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D86" w:rsidRPr="00E54E76" w:rsidRDefault="004D4DEB">
      <w:pPr>
        <w:spacing w:after="7" w:line="253" w:lineRule="auto"/>
        <w:ind w:left="313" w:hanging="10"/>
        <w:jc w:val="center"/>
        <w:rPr>
          <w:b/>
        </w:rPr>
      </w:pPr>
      <w:r w:rsidRPr="00E54E76">
        <w:rPr>
          <w:b/>
        </w:rPr>
        <w:t>РОССИЙСКАЯ ФЕДЕРАЦИЯ</w:t>
      </w:r>
    </w:p>
    <w:p w:rsidR="00051D86" w:rsidRPr="00E54E76" w:rsidRDefault="004D4DEB">
      <w:pPr>
        <w:spacing w:after="7" w:line="253" w:lineRule="auto"/>
        <w:ind w:left="313" w:right="209" w:hanging="10"/>
        <w:jc w:val="center"/>
        <w:rPr>
          <w:b/>
        </w:rPr>
      </w:pPr>
      <w:r w:rsidRPr="00E54E76">
        <w:rPr>
          <w:b/>
        </w:rPr>
        <w:t>ЧЕЧЕНСКАЯ РЕСПУБЛИКА</w:t>
      </w:r>
    </w:p>
    <w:p w:rsidR="00051D86" w:rsidRPr="00E54E76" w:rsidRDefault="004D4DEB">
      <w:pPr>
        <w:spacing w:after="7" w:line="253" w:lineRule="auto"/>
        <w:ind w:left="313" w:right="209" w:hanging="10"/>
        <w:jc w:val="center"/>
        <w:rPr>
          <w:b/>
        </w:rPr>
      </w:pPr>
      <w:r w:rsidRPr="00E54E76">
        <w:rPr>
          <w:b/>
        </w:rPr>
        <w:t>СОВЕТ ДЕПУТАТОВ КИРИНСКОГО СЕЛЬСКОГО ПОСЕЛЕНИЯ</w:t>
      </w:r>
    </w:p>
    <w:p w:rsidR="00051D86" w:rsidRPr="00E54E76" w:rsidRDefault="004D4DEB">
      <w:pPr>
        <w:spacing w:after="7" w:line="253" w:lineRule="auto"/>
        <w:ind w:left="313" w:right="216" w:hanging="10"/>
        <w:jc w:val="center"/>
        <w:rPr>
          <w:b/>
        </w:rPr>
      </w:pPr>
      <w:r w:rsidRPr="00E54E76">
        <w:rPr>
          <w:b/>
        </w:rPr>
        <w:t>ШАРОЙСКОГО МУНИЦИПАЛЬНОГО РАЙОНА</w:t>
      </w:r>
    </w:p>
    <w:p w:rsidR="00051D86" w:rsidRPr="00E54E76" w:rsidRDefault="00E54E76">
      <w:pPr>
        <w:spacing w:after="326" w:line="253" w:lineRule="auto"/>
        <w:ind w:left="313" w:right="216" w:hanging="10"/>
        <w:jc w:val="center"/>
        <w:rPr>
          <w:b/>
        </w:rPr>
      </w:pPr>
      <w:r>
        <w:rPr>
          <w:b/>
        </w:rPr>
        <w:t xml:space="preserve"> </w:t>
      </w:r>
    </w:p>
    <w:p w:rsidR="00051D86" w:rsidRPr="00E54E76" w:rsidRDefault="004D4DEB">
      <w:pPr>
        <w:spacing w:after="7" w:line="253" w:lineRule="auto"/>
        <w:ind w:left="313" w:right="209" w:hanging="10"/>
        <w:jc w:val="center"/>
        <w:rPr>
          <w:b/>
        </w:rPr>
      </w:pPr>
      <w:r w:rsidRPr="00E54E76">
        <w:rPr>
          <w:b/>
        </w:rPr>
        <w:t>НОХЧИЙН РЕСПУБЛИКА</w:t>
      </w:r>
    </w:p>
    <w:p w:rsidR="00051D86" w:rsidRPr="00E54E76" w:rsidRDefault="004D4DEB">
      <w:pPr>
        <w:spacing w:after="523" w:line="253" w:lineRule="auto"/>
        <w:ind w:left="313" w:right="303" w:hanging="10"/>
        <w:jc w:val="center"/>
        <w:rPr>
          <w:b/>
        </w:rPr>
      </w:pPr>
      <w:r w:rsidRPr="00E54E76">
        <w:rPr>
          <w:b/>
        </w:rPr>
        <w:t>ШАРАН МУНИЦИПАЛЬНИ КЮШТАН КИРИН ЮЬРТАБАХАМАН ПОСЕЛЕНИН ДЕПУТАТИЙН КХЕТАШО</w:t>
      </w:r>
    </w:p>
    <w:p w:rsidR="00051D86" w:rsidRPr="00E54E76" w:rsidRDefault="004D4DEB">
      <w:pPr>
        <w:spacing w:after="335"/>
        <w:ind w:left="4250" w:right="2982" w:hanging="137"/>
        <w:rPr>
          <w:b/>
        </w:rPr>
      </w:pPr>
      <w:r w:rsidRPr="00E54E76">
        <w:rPr>
          <w:b/>
        </w:rPr>
        <w:t>РЕШЕНИЕ САЦАМ</w:t>
      </w:r>
    </w:p>
    <w:p w:rsidR="00051D86" w:rsidRPr="00E54E76" w:rsidRDefault="003247E0">
      <w:pPr>
        <w:tabs>
          <w:tab w:val="center" w:pos="4296"/>
          <w:tab w:val="center" w:pos="7473"/>
        </w:tabs>
        <w:spacing w:after="322"/>
        <w:ind w:left="0" w:firstLine="0"/>
        <w:jc w:val="left"/>
        <w:rPr>
          <w:b/>
        </w:rPr>
      </w:pPr>
      <w:r w:rsidRPr="00E54E76">
        <w:rPr>
          <w:b/>
        </w:rPr>
        <w:t>28</w:t>
      </w:r>
      <w:r w:rsidR="00E54E76">
        <w:rPr>
          <w:b/>
        </w:rPr>
        <w:t xml:space="preserve"> </w:t>
      </w:r>
      <w:r w:rsidRPr="00E54E76">
        <w:rPr>
          <w:b/>
        </w:rPr>
        <w:t>декабря 2024</w:t>
      </w:r>
      <w:r w:rsidR="004D4DEB" w:rsidRPr="00E54E76">
        <w:rPr>
          <w:b/>
        </w:rPr>
        <w:t xml:space="preserve"> года</w:t>
      </w:r>
      <w:r w:rsidR="004D4DEB" w:rsidRPr="00E54E76">
        <w:rPr>
          <w:b/>
        </w:rPr>
        <w:tab/>
      </w:r>
      <w:r w:rsidR="00581184" w:rsidRPr="00E54E76">
        <w:rPr>
          <w:b/>
        </w:rPr>
        <w:t xml:space="preserve">                              №</w:t>
      </w:r>
      <w:r w:rsidR="00E54E76">
        <w:rPr>
          <w:b/>
        </w:rPr>
        <w:t>08</w:t>
      </w:r>
      <w:r w:rsidR="004D4DEB" w:rsidRPr="00E54E76">
        <w:rPr>
          <w:b/>
        </w:rPr>
        <w:t xml:space="preserve">                                       с. Кири</w:t>
      </w:r>
    </w:p>
    <w:p w:rsidR="00051D86" w:rsidRPr="00E54E76" w:rsidRDefault="004D4DEB">
      <w:pPr>
        <w:spacing w:after="553" w:line="228" w:lineRule="auto"/>
        <w:ind w:left="2564" w:hanging="1628"/>
        <w:jc w:val="left"/>
        <w:rPr>
          <w:b/>
        </w:rPr>
      </w:pPr>
      <w:r w:rsidRPr="00E54E76">
        <w:rPr>
          <w:b/>
          <w:sz w:val="30"/>
        </w:rPr>
        <w:t>О бюджете Киринс</w:t>
      </w:r>
      <w:r w:rsidR="00893762" w:rsidRPr="00E54E76">
        <w:rPr>
          <w:b/>
          <w:sz w:val="30"/>
        </w:rPr>
        <w:t xml:space="preserve">кого сельского поселения на </w:t>
      </w:r>
      <w:r w:rsidR="003247E0" w:rsidRPr="00E54E76">
        <w:rPr>
          <w:b/>
          <w:sz w:val="30"/>
        </w:rPr>
        <w:t>2025</w:t>
      </w:r>
      <w:r w:rsidR="00893762" w:rsidRPr="00E54E76">
        <w:rPr>
          <w:b/>
          <w:sz w:val="30"/>
        </w:rPr>
        <w:t xml:space="preserve"> год и на плановый период </w:t>
      </w:r>
      <w:r w:rsidR="003247E0" w:rsidRPr="00E54E76">
        <w:rPr>
          <w:b/>
          <w:sz w:val="30"/>
        </w:rPr>
        <w:t>2026 и 2027</w:t>
      </w:r>
      <w:r w:rsidRPr="00E54E76">
        <w:rPr>
          <w:b/>
          <w:sz w:val="30"/>
        </w:rPr>
        <w:t xml:space="preserve"> годов</w:t>
      </w:r>
    </w:p>
    <w:p w:rsidR="00051D86" w:rsidRDefault="004D4DEB">
      <w:pPr>
        <w:spacing w:after="234"/>
        <w:ind w:left="136"/>
      </w:pPr>
      <w:r>
        <w:t xml:space="preserve">В соответствии с </w:t>
      </w:r>
      <w:r w:rsidR="00E54E76">
        <w:t>б</w:t>
      </w:r>
      <w:r>
        <w:t>юджетным кодексом Российской Федерации, Федеральным законом от 06.10.2003 N2 131-ФЗ «Об общих принципах организации местного самоуправления в Российской Федерации», Законом Чеченской Республики от 14 июля 2008 года</w:t>
      </w:r>
      <w:proofErr w:type="gramStart"/>
      <w:r>
        <w:t xml:space="preserve"> .</w:t>
      </w:r>
      <w:proofErr w:type="gramEnd"/>
      <w:r>
        <w:t xml:space="preserve">М2 39-рз «О бюджетном устройстве, бюджетном процессе и межбюджетных отношениях в Чеченской Республике», решением Совета депутатов Киринского сельского поселения </w:t>
      </w:r>
      <w:r>
        <w:rPr>
          <w:noProof/>
        </w:rPr>
        <w:drawing>
          <wp:inline distT="0" distB="0" distL="0" distR="0">
            <wp:extent cx="338442" cy="128065"/>
            <wp:effectExtent l="0" t="0" r="0" b="0"/>
            <wp:docPr id="17036" name="Picture 17036"/>
            <wp:cNvGraphicFramePr/>
            <a:graphic xmlns:a="http://schemas.openxmlformats.org/drawingml/2006/main">
              <a:graphicData uri="http://schemas.openxmlformats.org/drawingml/2006/picture">
                <pic:pic xmlns:pic="http://schemas.openxmlformats.org/drawingml/2006/picture">
                  <pic:nvPicPr>
                    <pic:cNvPr id="17036" name="Picture 17036"/>
                    <pic:cNvPicPr/>
                  </pic:nvPicPr>
                  <pic:blipFill>
                    <a:blip r:embed="rId5"/>
                    <a:stretch>
                      <a:fillRect/>
                    </a:stretch>
                  </pic:blipFill>
                  <pic:spPr>
                    <a:xfrm>
                      <a:off x="0" y="0"/>
                      <a:ext cx="338442" cy="128065"/>
                    </a:xfrm>
                    <a:prstGeom prst="rect">
                      <a:avLst/>
                    </a:prstGeom>
                  </pic:spPr>
                </pic:pic>
              </a:graphicData>
            </a:graphic>
          </wp:inline>
        </w:drawing>
      </w:r>
      <w:r>
        <w:t xml:space="preserve">от 30.12.2020 года «Об утверждении Положения о бюджетном устройстве и бюджетном </w:t>
      </w:r>
      <w:proofErr w:type="gramStart"/>
      <w:r>
        <w:t>процессе</w:t>
      </w:r>
      <w:proofErr w:type="gramEnd"/>
      <w:r>
        <w:t xml:space="preserve"> в </w:t>
      </w:r>
      <w:proofErr w:type="spellStart"/>
      <w:r>
        <w:t>Киринском</w:t>
      </w:r>
      <w:proofErr w:type="spellEnd"/>
      <w:r>
        <w:t xml:space="preserve"> сельском поселении», Совет депутатов Киринского сельского поселения</w:t>
      </w:r>
    </w:p>
    <w:p w:rsidR="00051D86" w:rsidRDefault="004D4DEB">
      <w:pPr>
        <w:spacing w:after="232"/>
        <w:ind w:left="835" w:firstLine="0"/>
      </w:pPr>
      <w:r>
        <w:t>РЕШИЛ:</w:t>
      </w:r>
    </w:p>
    <w:p w:rsidR="00051D86" w:rsidRDefault="004D4DEB">
      <w:pPr>
        <w:ind w:left="136"/>
      </w:pPr>
      <w:r>
        <w:t>1. Утвердить основные характеристики бюджета Киринс</w:t>
      </w:r>
      <w:r w:rsidR="00893762">
        <w:t xml:space="preserve">кого сельского поселения на </w:t>
      </w:r>
      <w:r w:rsidR="003247E0">
        <w:t>2025</w:t>
      </w:r>
      <w:r>
        <w:t xml:space="preserve"> год, определенные исходя из прогнозируемого уровня инфляции, не превы</w:t>
      </w:r>
      <w:r w:rsidR="00893762">
        <w:t xml:space="preserve">шающего 4 процента (декабрь </w:t>
      </w:r>
      <w:r w:rsidR="003247E0">
        <w:t>2025</w:t>
      </w:r>
      <w:r>
        <w:t xml:space="preserve"> года к дек</w:t>
      </w:r>
      <w:r w:rsidR="003247E0">
        <w:t>абрю 2024</w:t>
      </w:r>
      <w:r>
        <w:t xml:space="preserve"> года):</w:t>
      </w:r>
    </w:p>
    <w:p w:rsidR="00051D86" w:rsidRDefault="004D4DEB">
      <w:pPr>
        <w:numPr>
          <w:ilvl w:val="0"/>
          <w:numId w:val="12"/>
        </w:numPr>
      </w:pPr>
      <w:r>
        <w:t xml:space="preserve">прогнозируемый общий объем доходов бюджета сельского поселения в сумме </w:t>
      </w:r>
      <w:r w:rsidR="00854E47">
        <w:t>5758,6</w:t>
      </w:r>
      <w:r>
        <w:t xml:space="preserve"> тыс. рублей, в том числе безвозмездных и безвозвратных поступлений из бюджета муниципального района в сумме </w:t>
      </w:r>
      <w:r w:rsidR="00854E47">
        <w:t>5752,7</w:t>
      </w:r>
      <w:r>
        <w:t>тыс. рублей, налоговых и неналоговых доходов</w:t>
      </w:r>
      <w:r w:rsidR="008722E4">
        <w:t xml:space="preserve"> в</w:t>
      </w:r>
      <w:r w:rsidR="00893762">
        <w:t xml:space="preserve"> сумме 5</w:t>
      </w:r>
      <w:r w:rsidR="00854E47">
        <w:t>,9</w:t>
      </w:r>
      <w:r>
        <w:t xml:space="preserve"> тыс. рублей;</w:t>
      </w:r>
    </w:p>
    <w:p w:rsidR="00051D86" w:rsidRDefault="004D4DEB">
      <w:pPr>
        <w:numPr>
          <w:ilvl w:val="0"/>
          <w:numId w:val="12"/>
        </w:numPr>
      </w:pPr>
      <w:r>
        <w:t xml:space="preserve">общий объем расходов бюджета сельского поселения в сумме </w:t>
      </w:r>
      <w:r w:rsidR="00854E47">
        <w:t xml:space="preserve">5758,6 </w:t>
      </w:r>
      <w:r>
        <w:t>тыс. рублей;</w:t>
      </w:r>
    </w:p>
    <w:p w:rsidR="00051D86" w:rsidRDefault="004D4DEB">
      <w:pPr>
        <w:spacing w:after="71"/>
        <w:ind w:left="136"/>
      </w:pPr>
      <w:r>
        <w:t>З) нормативную величину резервного фонда администрации муниципального поселения в сумме 1,0 тыс. рублей;</w:t>
      </w:r>
    </w:p>
    <w:p w:rsidR="00051D86" w:rsidRDefault="004D4DEB">
      <w:pPr>
        <w:numPr>
          <w:ilvl w:val="0"/>
          <w:numId w:val="14"/>
        </w:numPr>
        <w:spacing w:after="0" w:line="235" w:lineRule="auto"/>
        <w:ind w:firstLine="697"/>
        <w:jc w:val="left"/>
      </w:pPr>
      <w:r>
        <w:lastRenderedPageBreak/>
        <w:t>верхний</w:t>
      </w:r>
      <w:r>
        <w:tab/>
        <w:t>предел</w:t>
      </w:r>
      <w:r>
        <w:tab/>
        <w:t>муниципального долга Киринского сель</w:t>
      </w:r>
      <w:r w:rsidR="00893762">
        <w:t xml:space="preserve">ского поселения на 1 января </w:t>
      </w:r>
      <w:r w:rsidR="003247E0">
        <w:t>2025</w:t>
      </w:r>
      <w:r>
        <w:t xml:space="preserve"> года в сумме 0,0 тыс. рублей, в том числе верхний предел долга по муниципальным гарантиям в сумме 0,0 тыс. рублей;</w:t>
      </w:r>
    </w:p>
    <w:p w:rsidR="00051D86" w:rsidRDefault="004D4DEB">
      <w:pPr>
        <w:numPr>
          <w:ilvl w:val="0"/>
          <w:numId w:val="14"/>
        </w:numPr>
        <w:spacing w:after="95"/>
        <w:ind w:firstLine="697"/>
        <w:jc w:val="left"/>
      </w:pPr>
      <w:r>
        <w:t>прогнозируемый дефицит бюджета Киринского сельского поселения в сумме 0,0 тыс. рублей.</w:t>
      </w:r>
    </w:p>
    <w:p w:rsidR="00051D86" w:rsidRDefault="004D4DEB">
      <w:pPr>
        <w:ind w:left="0" w:right="158"/>
      </w:pPr>
      <w:r>
        <w:t>2. Утвердить основные характеристики бюджета Киринского сельского п</w:t>
      </w:r>
      <w:r w:rsidR="003247E0">
        <w:t>оселения на плановый период 2026 и 2027</w:t>
      </w:r>
      <w:r>
        <w:t xml:space="preserve"> годов, определенные исходя из прогнозируемого уровня инфляции, не превышающего соответст</w:t>
      </w:r>
      <w:r w:rsidR="003247E0">
        <w:t>венно 4,0 процента (декабрь 2026</w:t>
      </w:r>
      <w:r w:rsidR="003E4CF4">
        <w:t xml:space="preserve"> года к декабрю </w:t>
      </w:r>
      <w:r w:rsidR="003247E0">
        <w:t>2025</w:t>
      </w:r>
      <w:r>
        <w:t xml:space="preserve"> года) и 4,0 процента (дек</w:t>
      </w:r>
      <w:r w:rsidR="00581184">
        <w:t>абрь</w:t>
      </w:r>
      <w:r w:rsidR="003247E0">
        <w:t xml:space="preserve"> 2027 года к декабрю 2026</w:t>
      </w:r>
      <w:r>
        <w:t xml:space="preserve"> года):</w:t>
      </w:r>
    </w:p>
    <w:p w:rsidR="00051D86" w:rsidRDefault="004D4DEB">
      <w:pPr>
        <w:numPr>
          <w:ilvl w:val="0"/>
          <w:numId w:val="15"/>
        </w:numPr>
        <w:ind w:right="148"/>
      </w:pPr>
      <w:r>
        <w:t>прогнозируемый общий объем доходов бюд</w:t>
      </w:r>
      <w:r w:rsidR="003247E0">
        <w:t>жета сельского поселения на 2026</w:t>
      </w:r>
      <w:r>
        <w:t xml:space="preserve"> год в сумме </w:t>
      </w:r>
      <w:r w:rsidR="00854E47">
        <w:t>5776,7</w:t>
      </w:r>
      <w:r>
        <w:t xml:space="preserve"> тыс. рублей, в том числе безвозмездных и безвозвратных поступлений из бюджета муниципального района в сумме </w:t>
      </w:r>
      <w:r w:rsidR="003E4CF4">
        <w:t>5</w:t>
      </w:r>
      <w:r w:rsidR="00854E47">
        <w:t>770</w:t>
      </w:r>
      <w:r w:rsidR="003E4CF4">
        <w:t>,7</w:t>
      </w:r>
      <w:r>
        <w:t xml:space="preserve"> тыс. рублей, налоговых и неналоговых доходов в </w:t>
      </w:r>
      <w:r w:rsidR="008722E4">
        <w:t xml:space="preserve">сумме </w:t>
      </w:r>
      <w:r w:rsidR="00854E47">
        <w:t>6,0</w:t>
      </w:r>
      <w:r w:rsidR="003247E0">
        <w:t xml:space="preserve"> тыс. рублей, и на 2027</w:t>
      </w:r>
      <w:r>
        <w:t xml:space="preserve"> год в сумме </w:t>
      </w:r>
      <w:r w:rsidR="00854E47">
        <w:t>5782,9</w:t>
      </w:r>
      <w:r>
        <w:t xml:space="preserve"> тыс. рублей, в том числе безвозмездных и безвозвратных поступлений из бюджета муниципального района в сумме </w:t>
      </w:r>
      <w:r w:rsidR="00854E47">
        <w:t>5776,7</w:t>
      </w:r>
      <w:r>
        <w:t>тыс. рублей, налоговых и неналоговых доходов в сумм</w:t>
      </w:r>
      <w:r w:rsidR="002B6AA8">
        <w:t xml:space="preserve">е </w:t>
      </w:r>
      <w:r w:rsidR="00854E47">
        <w:t>6,2</w:t>
      </w:r>
      <w:r>
        <w:t xml:space="preserve"> тыс. рублей;</w:t>
      </w:r>
    </w:p>
    <w:p w:rsidR="00051D86" w:rsidRDefault="004D4DEB">
      <w:pPr>
        <w:numPr>
          <w:ilvl w:val="0"/>
          <w:numId w:val="15"/>
        </w:numPr>
        <w:ind w:right="148"/>
      </w:pPr>
      <w:r>
        <w:t>общий объем расходов бюдж</w:t>
      </w:r>
      <w:r w:rsidR="003247E0">
        <w:t>ета сельского поселения на 2026</w:t>
      </w:r>
      <w:r>
        <w:t xml:space="preserve"> год в сумме </w:t>
      </w:r>
      <w:r w:rsidR="00854E47">
        <w:t xml:space="preserve">5776,7 </w:t>
      </w:r>
      <w:r>
        <w:t>тыс. рублей, в том числе условно утвержденные расходы в су</w:t>
      </w:r>
      <w:r w:rsidR="00581184">
        <w:t xml:space="preserve">мме </w:t>
      </w:r>
      <w:r w:rsidR="00A166A4">
        <w:t>82,0</w:t>
      </w:r>
      <w:r w:rsidR="003247E0">
        <w:t xml:space="preserve"> тыс. рублей, и на 2027</w:t>
      </w:r>
      <w:r>
        <w:t xml:space="preserve"> год в сумме </w:t>
      </w:r>
      <w:r w:rsidR="00854E47">
        <w:t xml:space="preserve">5782,9 </w:t>
      </w:r>
      <w:bookmarkStart w:id="0" w:name="_GoBack"/>
      <w:bookmarkEnd w:id="0"/>
      <w:r>
        <w:t xml:space="preserve">тыс. рублей, в том числе условно утвержденные расходы в сумме </w:t>
      </w:r>
      <w:r w:rsidR="00A166A4">
        <w:t>273,6</w:t>
      </w:r>
      <w:r>
        <w:t xml:space="preserve"> тыс. рублей.</w:t>
      </w:r>
    </w:p>
    <w:p w:rsidR="00051D86" w:rsidRDefault="004D4DEB">
      <w:pPr>
        <w:spacing w:after="84"/>
        <w:ind w:left="7" w:right="144"/>
      </w:pPr>
      <w:r>
        <w:t>З) нормативную величину резервного фонда администрации Киринс</w:t>
      </w:r>
      <w:r w:rsidR="003247E0">
        <w:t>кого сельского поселения на 2026</w:t>
      </w:r>
      <w:r>
        <w:t xml:space="preserve"> год в</w:t>
      </w:r>
      <w:r w:rsidR="003247E0">
        <w:t xml:space="preserve"> сумме 1,0 тыс. рублей и на 2027</w:t>
      </w:r>
      <w:r>
        <w:t xml:space="preserve"> год в сумме 1,0 тыс. рублей.</w:t>
      </w:r>
    </w:p>
    <w:p w:rsidR="00051D86" w:rsidRDefault="004D4DEB">
      <w:pPr>
        <w:numPr>
          <w:ilvl w:val="0"/>
          <w:numId w:val="11"/>
        </w:numPr>
        <w:ind w:right="72"/>
      </w:pPr>
      <w:r>
        <w:t>верхний предел муниципального долга Киринского сельского посел</w:t>
      </w:r>
      <w:r w:rsidR="003E7E6E">
        <w:t>ения на 1</w:t>
      </w:r>
      <w:r w:rsidR="003247E0">
        <w:t xml:space="preserve"> января 2026</w:t>
      </w:r>
      <w:r>
        <w:t xml:space="preserve"> года в сумме 0,0 тыс. рублей, в том числе верхний предел долга по муниципальным гарантиям в сумме 0,0 тыс. рублей и верхний предел муниципального долга Киринского сельского поселения на</w:t>
      </w:r>
      <w:r w:rsidR="003247E0">
        <w:t xml:space="preserve"> 1 января 2027</w:t>
      </w:r>
      <w:r>
        <w:t xml:space="preserve"> года в сумме 0,0 тыс. рублей, в том числе верхний предел долга по муниципальным гарантиям в сумме 0,0 тыс. рублей;</w:t>
      </w:r>
    </w:p>
    <w:p w:rsidR="00051D86" w:rsidRDefault="004D4DEB">
      <w:pPr>
        <w:numPr>
          <w:ilvl w:val="0"/>
          <w:numId w:val="11"/>
        </w:numPr>
        <w:spacing w:after="119"/>
        <w:ind w:right="72"/>
      </w:pPr>
      <w:r>
        <w:t>прогнозируемый дефицит бюджета Киринс</w:t>
      </w:r>
      <w:r w:rsidR="003247E0">
        <w:t>кого сельского поселения на 2026</w:t>
      </w:r>
      <w:r>
        <w:t xml:space="preserve"> год в</w:t>
      </w:r>
      <w:r w:rsidR="003247E0">
        <w:t xml:space="preserve"> сумме 0,0 тыс. рублей и на 2027</w:t>
      </w:r>
      <w:r>
        <w:t xml:space="preserve"> год в сумме 0,0 тыс. рублей.</w:t>
      </w:r>
    </w:p>
    <w:p w:rsidR="00051D86" w:rsidRDefault="004D4DEB">
      <w:pPr>
        <w:spacing w:after="120"/>
        <w:ind w:left="7" w:right="130"/>
      </w:pPr>
      <w:r>
        <w:t xml:space="preserve">З. Установить, что доходы бюджета сельского поселения в </w:t>
      </w:r>
      <w:r w:rsidR="003247E0">
        <w:t>2025 году и на плановый период 2026 и 2027</w:t>
      </w:r>
      <w:r>
        <w:t xml:space="preserve"> формируются за счет федеральных, региональных налогов, сборов и неналоговых доходов в соответствии с нормативами, установленными Бюджетным Кодексом Российской Федерации, Федеральным законом «</w:t>
      </w:r>
      <w:r w:rsidR="00581184">
        <w:t>О федеральном бюджете на 2</w:t>
      </w:r>
      <w:r w:rsidR="003247E0">
        <w:t>025 год и на плановый период 2026</w:t>
      </w:r>
      <w:r w:rsidR="00581184">
        <w:t xml:space="preserve"> и 2</w:t>
      </w:r>
      <w:r w:rsidR="003247E0">
        <w:t>027</w:t>
      </w:r>
      <w:r>
        <w:t xml:space="preserve"> годов», законами Чеченской Республики «О</w:t>
      </w:r>
      <w:r w:rsidR="003E7E6E">
        <w:t xml:space="preserve"> республиканском бюджете на </w:t>
      </w:r>
      <w:r w:rsidR="003247E0">
        <w:t>2025 год и на плановый период 2026 и 2027</w:t>
      </w:r>
      <w:r>
        <w:t xml:space="preserve"> годов», «Об установлении нормативов отчислений в местные бюджеты от налогов, предусмотренных специальными налоговыми режимами, и </w:t>
      </w:r>
      <w:r>
        <w:lastRenderedPageBreak/>
        <w:t>региональных налогов, подлежащих зачислению в республиканский бюджет» и приложением 1 к настоящему решению.</w:t>
      </w:r>
    </w:p>
    <w:p w:rsidR="00051D86" w:rsidRDefault="004D4DEB">
      <w:pPr>
        <w:numPr>
          <w:ilvl w:val="0"/>
          <w:numId w:val="1"/>
        </w:numPr>
      </w:pPr>
      <w:r>
        <w:t>Учесть поступление доходов в бюджет Киринского сельского поселения:</w:t>
      </w:r>
    </w:p>
    <w:p w:rsidR="00051D86" w:rsidRDefault="003E7E6E">
      <w:pPr>
        <w:numPr>
          <w:ilvl w:val="0"/>
          <w:numId w:val="10"/>
        </w:numPr>
      </w:pPr>
      <w:r>
        <w:t xml:space="preserve">на </w:t>
      </w:r>
      <w:r w:rsidR="003247E0">
        <w:t>2025</w:t>
      </w:r>
      <w:r w:rsidR="004D4DEB">
        <w:t xml:space="preserve"> год согласно приложению 2 к настоящему решению;</w:t>
      </w:r>
    </w:p>
    <w:p w:rsidR="00051D86" w:rsidRDefault="003247E0">
      <w:pPr>
        <w:numPr>
          <w:ilvl w:val="0"/>
          <w:numId w:val="10"/>
        </w:numPr>
        <w:spacing w:after="106"/>
      </w:pPr>
      <w:r>
        <w:t>на плановый период 2026 и 2027</w:t>
      </w:r>
      <w:r w:rsidR="004D4DEB">
        <w:t xml:space="preserve"> годов согласно приложению З к настоящему решению.</w:t>
      </w:r>
    </w:p>
    <w:p w:rsidR="00051D86" w:rsidRDefault="004D4DEB">
      <w:pPr>
        <w:numPr>
          <w:ilvl w:val="0"/>
          <w:numId w:val="1"/>
        </w:numPr>
      </w:pPr>
      <w:r>
        <w:t>Утвердить ведомственную структуру расходов бюджета Киринского сельского поселения:</w:t>
      </w:r>
    </w:p>
    <w:p w:rsidR="00051D86" w:rsidRDefault="003E7E6E">
      <w:pPr>
        <w:numPr>
          <w:ilvl w:val="0"/>
          <w:numId w:val="13"/>
        </w:numPr>
      </w:pPr>
      <w:r>
        <w:t xml:space="preserve">на </w:t>
      </w:r>
      <w:r w:rsidR="003247E0">
        <w:t>2025</w:t>
      </w:r>
      <w:r w:rsidR="004D4DEB">
        <w:t xml:space="preserve"> год согласно приложению 4 к настоящему решению;</w:t>
      </w:r>
    </w:p>
    <w:p w:rsidR="00051D86" w:rsidRDefault="004D4DEB">
      <w:pPr>
        <w:numPr>
          <w:ilvl w:val="0"/>
          <w:numId w:val="13"/>
        </w:numPr>
        <w:spacing w:after="105"/>
      </w:pPr>
      <w:r>
        <w:t>на план</w:t>
      </w:r>
      <w:r w:rsidR="003E7E6E">
        <w:t>овый период 2</w:t>
      </w:r>
      <w:r w:rsidR="003247E0">
        <w:t>026 и 2027</w:t>
      </w:r>
      <w:r>
        <w:t xml:space="preserve"> годов согласно приложению 5 к настоящему решению.</w:t>
      </w:r>
    </w:p>
    <w:p w:rsidR="00051D86" w:rsidRDefault="004D4DEB">
      <w:pPr>
        <w:numPr>
          <w:ilvl w:val="0"/>
          <w:numId w:val="1"/>
        </w:numPr>
      </w:pPr>
      <w:r>
        <w:t>Утвердить распределение бюджетных ассигнований по разделам, подразделам, целевым статьям (муниципальным программам и непрограммным направлениям деятельности), видам расходов классификации расходов бюджета Киринского сельского поселения:</w:t>
      </w:r>
    </w:p>
    <w:p w:rsidR="00051D86" w:rsidRDefault="003E7E6E">
      <w:pPr>
        <w:numPr>
          <w:ilvl w:val="0"/>
          <w:numId w:val="3"/>
        </w:numPr>
      </w:pPr>
      <w:r>
        <w:t xml:space="preserve">на </w:t>
      </w:r>
      <w:r w:rsidR="003247E0">
        <w:t>2025</w:t>
      </w:r>
      <w:r w:rsidR="004D4DEB">
        <w:t xml:space="preserve"> год согласно приложению 6 к настоящему решению;</w:t>
      </w:r>
    </w:p>
    <w:p w:rsidR="00051D86" w:rsidRDefault="003247E0">
      <w:pPr>
        <w:numPr>
          <w:ilvl w:val="0"/>
          <w:numId w:val="3"/>
        </w:numPr>
        <w:spacing w:after="114"/>
      </w:pPr>
      <w:r>
        <w:t>на плановый период 2026 и 2027</w:t>
      </w:r>
      <w:r w:rsidR="004D4DEB">
        <w:t xml:space="preserve"> годов согласно приложению 7 к настоящему решению.</w:t>
      </w:r>
    </w:p>
    <w:p w:rsidR="00051D86" w:rsidRDefault="004D4DEB">
      <w:pPr>
        <w:numPr>
          <w:ilvl w:val="0"/>
          <w:numId w:val="1"/>
        </w:numPr>
        <w:spacing w:after="113"/>
      </w:pPr>
      <w:r>
        <w:t>Утвердить объем бюджетных ассигнований на финансовое обеспечение реализаци</w:t>
      </w:r>
      <w:r w:rsidR="003E7E6E">
        <w:t xml:space="preserve">и муниципальных программ на </w:t>
      </w:r>
      <w:r w:rsidR="003247E0">
        <w:t>2025</w:t>
      </w:r>
      <w:r>
        <w:t xml:space="preserve"> год </w:t>
      </w:r>
      <w:r w:rsidR="00581184">
        <w:t xml:space="preserve">в сумме 0,0 тыс. </w:t>
      </w:r>
      <w:r w:rsidR="003247E0">
        <w:t>рублей, на 2026</w:t>
      </w:r>
      <w:r>
        <w:t xml:space="preserve"> год в</w:t>
      </w:r>
      <w:r w:rsidR="003247E0">
        <w:t xml:space="preserve"> сумме 0,0 тыс. рублей и на 2027</w:t>
      </w:r>
      <w:r>
        <w:t xml:space="preserve"> год в сумме 0,0 тыс. рублей.</w:t>
      </w:r>
    </w:p>
    <w:p w:rsidR="00051D86" w:rsidRDefault="004D4DEB">
      <w:pPr>
        <w:numPr>
          <w:ilvl w:val="0"/>
          <w:numId w:val="1"/>
        </w:numPr>
        <w:spacing w:after="117"/>
      </w:pPr>
      <w:r>
        <w:t>Утвердить общий объем бюджетных ассигнований, направляемых на исполнение публичных нормативных обязательств н</w:t>
      </w:r>
      <w:r w:rsidR="003E7E6E">
        <w:t xml:space="preserve">а </w:t>
      </w:r>
      <w:r w:rsidR="003247E0">
        <w:t>2025</w:t>
      </w:r>
      <w:r>
        <w:t xml:space="preserve"> год </w:t>
      </w:r>
      <w:r w:rsidR="003E7E6E">
        <w:t xml:space="preserve">в </w:t>
      </w:r>
      <w:r w:rsidR="003247E0">
        <w:t>сумме 0,0 тыс. рублей, на 2026</w:t>
      </w:r>
      <w:r>
        <w:t xml:space="preserve"> год в</w:t>
      </w:r>
      <w:r w:rsidR="00581184">
        <w:t xml:space="preserve"> сумме 0,0 тыс.</w:t>
      </w:r>
      <w:r w:rsidR="003247E0">
        <w:t xml:space="preserve"> рублей и на 2027</w:t>
      </w:r>
      <w:r>
        <w:t xml:space="preserve"> год в сумме 0,0 тыс. рублей.</w:t>
      </w:r>
    </w:p>
    <w:p w:rsidR="00051D86" w:rsidRDefault="004D4DEB">
      <w:pPr>
        <w:numPr>
          <w:ilvl w:val="0"/>
          <w:numId w:val="1"/>
        </w:numPr>
        <w:spacing w:after="97"/>
      </w:pPr>
      <w:r>
        <w:t>Утвердить объем бюджетных ассигнований муници</w:t>
      </w:r>
      <w:r w:rsidR="003E7E6E">
        <w:t xml:space="preserve">пального дорожного фонда на </w:t>
      </w:r>
      <w:r w:rsidR="003247E0">
        <w:t>2025</w:t>
      </w:r>
      <w:r>
        <w:t xml:space="preserve"> год </w:t>
      </w:r>
      <w:r w:rsidR="003247E0">
        <w:t>в сумме 0,0 тыс. рублей, на 2026</w:t>
      </w:r>
      <w:r>
        <w:t xml:space="preserve"> год в сумме 0,0 тыс. рублей и </w:t>
      </w:r>
      <w:r w:rsidR="003247E0">
        <w:t>на 2027</w:t>
      </w:r>
      <w:r>
        <w:t xml:space="preserve"> год в сумме 0,0 тыс. рублей.</w:t>
      </w:r>
    </w:p>
    <w:p w:rsidR="00051D86" w:rsidRDefault="004D4DEB">
      <w:pPr>
        <w:numPr>
          <w:ilvl w:val="0"/>
          <w:numId w:val="1"/>
        </w:numPr>
        <w:spacing w:after="127"/>
      </w:pPr>
      <w:r>
        <w:t>Установить, что дотация на выравнивание уровня бюджетной обеспеченности, поступающая из бюджета муниципального района направляется в первую очередь на выплату заработной платы работникам бюджетной сферы.</w:t>
      </w:r>
    </w:p>
    <w:p w:rsidR="00051D86" w:rsidRDefault="004D4DEB">
      <w:pPr>
        <w:numPr>
          <w:ilvl w:val="0"/>
          <w:numId w:val="1"/>
        </w:numPr>
      </w:pPr>
      <w:r>
        <w:t>Утвердить Программу муниципальных внутренних заимствований Киринского сельского поселения:</w:t>
      </w:r>
    </w:p>
    <w:p w:rsidR="00051D86" w:rsidRDefault="003E7E6E">
      <w:pPr>
        <w:ind w:left="807" w:firstLine="0"/>
      </w:pPr>
      <w:r>
        <w:t xml:space="preserve">Л) на </w:t>
      </w:r>
      <w:r w:rsidR="003247E0">
        <w:t>2025</w:t>
      </w:r>
      <w:r w:rsidR="004D4DEB">
        <w:t xml:space="preserve"> год согласно приложению 8 к настоящему решению;</w:t>
      </w:r>
    </w:p>
    <w:p w:rsidR="00051D86" w:rsidRDefault="004D4DEB">
      <w:pPr>
        <w:spacing w:after="116"/>
        <w:ind w:left="136"/>
      </w:pPr>
      <w:r>
        <w:t>2)</w:t>
      </w:r>
      <w:r w:rsidR="003247E0">
        <w:t xml:space="preserve"> на плановый период 2026 и 2027</w:t>
      </w:r>
      <w:r>
        <w:t xml:space="preserve"> годов согласно приложению 9 к настоящему решению.</w:t>
      </w:r>
    </w:p>
    <w:p w:rsidR="00051D86" w:rsidRDefault="004D4DEB">
      <w:pPr>
        <w:numPr>
          <w:ilvl w:val="0"/>
          <w:numId w:val="1"/>
        </w:numPr>
      </w:pPr>
      <w:r>
        <w:t>Утвердить предельный объем расходов на обслу</w:t>
      </w:r>
      <w:r w:rsidR="00E54E76">
        <w:t>ж</w:t>
      </w:r>
      <w:r>
        <w:t>ивание муниципального внутреннего долга Киринского сельского поселения:</w:t>
      </w:r>
    </w:p>
    <w:p w:rsidR="00051D86" w:rsidRDefault="003E7E6E">
      <w:pPr>
        <w:numPr>
          <w:ilvl w:val="0"/>
          <w:numId w:val="4"/>
        </w:numPr>
      </w:pPr>
      <w:r>
        <w:lastRenderedPageBreak/>
        <w:t xml:space="preserve">на </w:t>
      </w:r>
      <w:r w:rsidR="003247E0">
        <w:t>2025</w:t>
      </w:r>
      <w:r w:rsidR="004D4DEB">
        <w:t xml:space="preserve"> год в сумме 0,0 тыс. рублей;</w:t>
      </w:r>
    </w:p>
    <w:p w:rsidR="00051D86" w:rsidRDefault="003247E0">
      <w:pPr>
        <w:numPr>
          <w:ilvl w:val="0"/>
          <w:numId w:val="4"/>
        </w:numPr>
        <w:spacing w:after="129"/>
      </w:pPr>
      <w:r>
        <w:t>на 2026</w:t>
      </w:r>
      <w:r w:rsidR="004D4DEB">
        <w:t xml:space="preserve"> год в сумме </w:t>
      </w:r>
      <w:r>
        <w:t>0,0 тыс. рублей и на 2027</w:t>
      </w:r>
      <w:r w:rsidR="004D4DEB">
        <w:t xml:space="preserve"> год в сумме 0,0 тыс. рублей.</w:t>
      </w:r>
    </w:p>
    <w:p w:rsidR="00051D86" w:rsidRDefault="004D4DEB">
      <w:pPr>
        <w:numPr>
          <w:ilvl w:val="0"/>
          <w:numId w:val="1"/>
        </w:numPr>
      </w:pPr>
      <w:r>
        <w:t>Утвердить Программу муниципальных гарантий Киринского сельского поселения:</w:t>
      </w:r>
    </w:p>
    <w:p w:rsidR="00051D86" w:rsidRDefault="003E7E6E">
      <w:pPr>
        <w:numPr>
          <w:ilvl w:val="0"/>
          <w:numId w:val="2"/>
        </w:numPr>
        <w:spacing w:after="7" w:line="253" w:lineRule="auto"/>
        <w:ind w:right="173"/>
      </w:pPr>
      <w:r>
        <w:t xml:space="preserve">на </w:t>
      </w:r>
      <w:r w:rsidR="003247E0">
        <w:t>2025</w:t>
      </w:r>
      <w:r w:rsidR="004D4DEB">
        <w:t xml:space="preserve"> год согласно приложению 10 к настоящему решению;</w:t>
      </w:r>
    </w:p>
    <w:p w:rsidR="00051D86" w:rsidRDefault="003247E0">
      <w:pPr>
        <w:numPr>
          <w:ilvl w:val="0"/>
          <w:numId w:val="2"/>
        </w:numPr>
        <w:spacing w:after="116"/>
        <w:ind w:right="173"/>
      </w:pPr>
      <w:r>
        <w:t>на плановый период 2026 и 2027</w:t>
      </w:r>
      <w:r w:rsidR="004D4DEB">
        <w:t xml:space="preserve"> годов согласно приложению 1 1 к настоящему решению.</w:t>
      </w:r>
    </w:p>
    <w:p w:rsidR="00051D86" w:rsidRDefault="004D4DEB">
      <w:pPr>
        <w:numPr>
          <w:ilvl w:val="0"/>
          <w:numId w:val="1"/>
        </w:numPr>
      </w:pPr>
      <w:r>
        <w:t>Утвердить источники финансирования дефицита бюджета Киринского сельского поселения:</w:t>
      </w:r>
    </w:p>
    <w:p w:rsidR="00051D86" w:rsidRDefault="003E7E6E">
      <w:pPr>
        <w:numPr>
          <w:ilvl w:val="0"/>
          <w:numId w:val="6"/>
        </w:numPr>
        <w:spacing w:after="7" w:line="253" w:lineRule="auto"/>
        <w:ind w:right="173"/>
      </w:pPr>
      <w:r>
        <w:t xml:space="preserve">на </w:t>
      </w:r>
      <w:r w:rsidR="003247E0">
        <w:t>2025</w:t>
      </w:r>
      <w:r w:rsidR="004D4DEB">
        <w:t xml:space="preserve"> год согласно приложению 12 к настоящему решению;</w:t>
      </w:r>
    </w:p>
    <w:p w:rsidR="00051D86" w:rsidRDefault="003247E0">
      <w:pPr>
        <w:numPr>
          <w:ilvl w:val="0"/>
          <w:numId w:val="6"/>
        </w:numPr>
        <w:spacing w:after="131"/>
        <w:ind w:right="173"/>
      </w:pPr>
      <w:r>
        <w:t>на плановый период 2026 и 2027</w:t>
      </w:r>
      <w:r w:rsidR="004D4DEB">
        <w:t xml:space="preserve"> годов согласно приложению 13 к настоящему решению.</w:t>
      </w:r>
    </w:p>
    <w:p w:rsidR="00051D86" w:rsidRDefault="004D4DEB">
      <w:pPr>
        <w:numPr>
          <w:ilvl w:val="0"/>
          <w:numId w:val="1"/>
        </w:numPr>
        <w:spacing w:after="108"/>
      </w:pPr>
      <w:proofErr w:type="gramStart"/>
      <w:r>
        <w:t xml:space="preserve">Установить, что </w:t>
      </w:r>
      <w:r w:rsidR="00E54E76">
        <w:t>а</w:t>
      </w:r>
      <w:r>
        <w:t>дминистрации Кирин</w:t>
      </w:r>
      <w:r w:rsidR="00581184">
        <w:t>ского сельского</w:t>
      </w:r>
      <w:r w:rsidR="003E7E6E">
        <w:t xml:space="preserve"> поселения в </w:t>
      </w:r>
      <w:r w:rsidR="003247E0">
        <w:t>2025 году и плановом периоде 2026 и 2027</w:t>
      </w:r>
      <w:r>
        <w:t xml:space="preserve"> годов вправе привлекать из районного бюджета бюджетные кредиты на пополнение остатка средств на счете бюджета Киринского сельского поселения в объеме, предусмотренном </w:t>
      </w:r>
      <w:r w:rsidR="00E54E76">
        <w:t>п</w:t>
      </w:r>
      <w:r>
        <w:t>рограммой муниципальных внутренних заимствований Киринс</w:t>
      </w:r>
      <w:r w:rsidR="003E7E6E">
        <w:t xml:space="preserve">кого сельского поселения на </w:t>
      </w:r>
      <w:r w:rsidR="003247E0">
        <w:t>2025 год и на плановый период 2026 и 2027</w:t>
      </w:r>
      <w:r>
        <w:t xml:space="preserve"> годов.</w:t>
      </w:r>
      <w:proofErr w:type="gramEnd"/>
    </w:p>
    <w:p w:rsidR="00051D86" w:rsidRDefault="004D4DEB">
      <w:pPr>
        <w:numPr>
          <w:ilvl w:val="0"/>
          <w:numId w:val="1"/>
        </w:numPr>
        <w:spacing w:after="131"/>
      </w:pPr>
      <w:r>
        <w:t>Операции по привлечению и погашению бюджетных кредитов, указанных в пункте 16, не утверждаются в составе источников внутреннего финансирования дефицита бюджета Киринск</w:t>
      </w:r>
      <w:r w:rsidR="003E7E6E">
        <w:t xml:space="preserve">ого сельского поселения на </w:t>
      </w:r>
      <w:r w:rsidR="003247E0">
        <w:t>2025 год и на плановый период 2026 и 2027</w:t>
      </w:r>
      <w:r>
        <w:t xml:space="preserve"> годов и не включаются в состав сводной бюджетной росписи бюджета Киринского сельского поселения.</w:t>
      </w:r>
    </w:p>
    <w:p w:rsidR="00051D86" w:rsidRDefault="004D4DEB">
      <w:pPr>
        <w:numPr>
          <w:ilvl w:val="0"/>
          <w:numId w:val="1"/>
        </w:numPr>
        <w:spacing w:after="143"/>
      </w:pPr>
      <w:r>
        <w:t xml:space="preserve">Установить, что </w:t>
      </w:r>
      <w:r w:rsidR="00E54E76">
        <w:t>а</w:t>
      </w:r>
      <w:r>
        <w:t>дминистрация Киринского сельского поселения является уполномоченным органом Киринского сельского поселения по привлечению от имени Киринского сельского поселения из районного бюджета бюджетных кредитов на пополнение остатка средств на счете бюджета Киринского сельского поселения.</w:t>
      </w:r>
    </w:p>
    <w:p w:rsidR="00051D86" w:rsidRDefault="004D4DEB">
      <w:pPr>
        <w:numPr>
          <w:ilvl w:val="0"/>
          <w:numId w:val="1"/>
        </w:numPr>
      </w:pPr>
      <w:r>
        <w:t>Установить, что в соответствии с пунктом 8 статьи 217 Бюджетного кодекса Российской Федерации дополнительными</w:t>
      </w:r>
      <w:r w:rsidR="003E7E6E">
        <w:t xml:space="preserve"> основаниями для внесения в </w:t>
      </w:r>
      <w:r w:rsidR="003247E0">
        <w:t>2025</w:t>
      </w:r>
      <w:r>
        <w:t xml:space="preserve"> году изменений в показатели сводной бюджетной росписи бюджета Киринского сельского поселения являются:</w:t>
      </w:r>
    </w:p>
    <w:p w:rsidR="00051D86" w:rsidRDefault="004D4DEB">
      <w:pPr>
        <w:numPr>
          <w:ilvl w:val="0"/>
          <w:numId w:val="9"/>
        </w:numPr>
      </w:pPr>
      <w:r>
        <w:t>перераспределение бюджетных ассигнований при изменении кодов классификации расходов бюджетов;</w:t>
      </w:r>
    </w:p>
    <w:p w:rsidR="00051D86" w:rsidRDefault="004D4DEB">
      <w:pPr>
        <w:numPr>
          <w:ilvl w:val="0"/>
          <w:numId w:val="9"/>
        </w:numPr>
        <w:spacing w:after="137"/>
      </w:pPr>
      <w:r>
        <w:t>перераспределение бюджетных ассигнований в пределах общего объема бюджетных ассигнований, предусмотренных главному распорядителю средств бюджета Киринского сельского поселения, за исключением случаев, установленных бюджетным законодательством.</w:t>
      </w:r>
    </w:p>
    <w:p w:rsidR="00051D86" w:rsidRDefault="004D4DEB">
      <w:pPr>
        <w:ind w:left="136"/>
      </w:pPr>
      <w:r>
        <w:t>21. Установить, что остатки средств бюджета сельского поселен</w:t>
      </w:r>
      <w:r w:rsidR="003E7E6E">
        <w:t xml:space="preserve">ия по состоянию на 1 января </w:t>
      </w:r>
      <w:r w:rsidR="003247E0">
        <w:t>2025</w:t>
      </w:r>
      <w:r>
        <w:t xml:space="preserve"> года на балансовом счете N2 40204 «Средства </w:t>
      </w:r>
      <w:r>
        <w:lastRenderedPageBreak/>
        <w:t>местных бюджетов субъектов Российской Федерации», образовавшиеся в связи с неполным использованием бюджетными учреждениями и получателями средств бюджета объемов фи</w:t>
      </w:r>
      <w:r w:rsidR="009C2804">
        <w:t xml:space="preserve">нансирования направляются в </w:t>
      </w:r>
      <w:r w:rsidR="003247E0">
        <w:t>2025</w:t>
      </w:r>
      <w:r>
        <w:t xml:space="preserve"> году:</w:t>
      </w:r>
    </w:p>
    <w:p w:rsidR="00051D86" w:rsidRDefault="004D4DEB">
      <w:pPr>
        <w:numPr>
          <w:ilvl w:val="0"/>
          <w:numId w:val="5"/>
        </w:numPr>
        <w:ind w:right="119"/>
      </w:pPr>
      <w:r>
        <w:t>субсидии, субвенции и иные межбюджетные трансферты, имеющие целевое назначение перечисляются в доход бюджета муниципального района в соответствии с нормативными правовыми актами муниципального района;</w:t>
      </w:r>
    </w:p>
    <w:p w:rsidR="00051D86" w:rsidRDefault="004D4DEB">
      <w:pPr>
        <w:numPr>
          <w:ilvl w:val="0"/>
          <w:numId w:val="5"/>
        </w:numPr>
        <w:spacing w:after="132"/>
        <w:ind w:right="119"/>
      </w:pPr>
      <w:r>
        <w:t>остальные средства на формирование в составе бюджета сельского поселе</w:t>
      </w:r>
      <w:r w:rsidR="009C2804">
        <w:t xml:space="preserve">ния резервов используемых в </w:t>
      </w:r>
      <w:r w:rsidR="003247E0">
        <w:t>2025</w:t>
      </w:r>
      <w:r>
        <w:t xml:space="preserve"> году в случае сокращения доходных источников.</w:t>
      </w:r>
    </w:p>
    <w:p w:rsidR="00051D86" w:rsidRDefault="004D4DEB">
      <w:pPr>
        <w:numPr>
          <w:ilvl w:val="0"/>
          <w:numId w:val="8"/>
        </w:numPr>
        <w:spacing w:after="122"/>
        <w:ind w:right="115"/>
      </w:pPr>
      <w:r>
        <w:t>Установить, что остатки средств бюджета на начало текущего финансового года, за исключением остатков неиспользованных межбюджетных трансфертов, предоставленных бюджету Киринского сельского поселения в форме субсидий, субвенций и иных межбюджетных трансфертов, имеющих целевое назначение, в объеме до 100 процентов могут направляться на покрытие временных кассовых разрывов, возникающих при исполнении бюджета Киринского сельского поселения.</w:t>
      </w:r>
    </w:p>
    <w:p w:rsidR="00051D86" w:rsidRDefault="004D4DEB">
      <w:pPr>
        <w:numPr>
          <w:ilvl w:val="0"/>
          <w:numId w:val="8"/>
        </w:numPr>
        <w:spacing w:after="88"/>
        <w:ind w:right="115"/>
      </w:pPr>
      <w:r>
        <w:t>Администрация Киринского сельского поселения вправе определить перечень расходов бюджета Киринского сельского поселения, подлежащих перво</w:t>
      </w:r>
      <w:r w:rsidR="009C2804">
        <w:t xml:space="preserve">очередному финансированию в </w:t>
      </w:r>
      <w:r w:rsidR="003247E0">
        <w:t>2025</w:t>
      </w:r>
      <w:r>
        <w:t xml:space="preserve"> году.</w:t>
      </w:r>
    </w:p>
    <w:p w:rsidR="00051D86" w:rsidRDefault="004D4DEB">
      <w:pPr>
        <w:numPr>
          <w:ilvl w:val="0"/>
          <w:numId w:val="8"/>
        </w:numPr>
        <w:spacing w:after="127"/>
        <w:ind w:right="115"/>
      </w:pPr>
      <w:r>
        <w:t>Установить, что принятые бюджетными учреждениями обязательства, вытекающие из договоров, исполнение которых осуществляется за счет бюджета, сверх утвержденных им лимитов бюджетных обязательств не подлежат оплате за счет бюджета на текущий год.</w:t>
      </w:r>
    </w:p>
    <w:p w:rsidR="00051D86" w:rsidRDefault="004D4DEB">
      <w:pPr>
        <w:numPr>
          <w:ilvl w:val="0"/>
          <w:numId w:val="8"/>
        </w:numPr>
        <w:spacing w:after="121"/>
        <w:ind w:right="115"/>
      </w:pPr>
      <w:r>
        <w:t>Администрация Киринского сельского поселения не вправе принимать решения</w:t>
      </w:r>
      <w:r w:rsidR="00581184">
        <w:t>, прив</w:t>
      </w:r>
      <w:r w:rsidR="009C2804">
        <w:t xml:space="preserve">одящие к увеличению в </w:t>
      </w:r>
      <w:r w:rsidR="003247E0">
        <w:t>2025</w:t>
      </w:r>
      <w:r>
        <w:t xml:space="preserve"> году численности служащих администрации и работников бюджетных учреждений.</w:t>
      </w:r>
    </w:p>
    <w:p w:rsidR="00051D86" w:rsidRDefault="00E54E76" w:rsidP="00E54E76">
      <w:pPr>
        <w:spacing w:after="71"/>
        <w:ind w:left="0" w:right="54" w:firstLine="0"/>
      </w:pPr>
      <w:r>
        <w:t xml:space="preserve">       26. </w:t>
      </w:r>
      <w:r w:rsidR="004D4DEB">
        <w:t>Решение Совета депутатов Киринского сельского поселения подлежит обнародованию путём размещения на официальном сайте Киринского сельского поселения</w:t>
      </w:r>
      <w:proofErr w:type="gramStart"/>
      <w:r w:rsidR="004D4DEB">
        <w:t xml:space="preserve"> .</w:t>
      </w:r>
      <w:proofErr w:type="gramEnd"/>
    </w:p>
    <w:p w:rsidR="00051D86" w:rsidRDefault="00E54E76" w:rsidP="00E54E76">
      <w:pPr>
        <w:spacing w:after="1037"/>
        <w:ind w:left="0" w:right="54" w:firstLine="0"/>
      </w:pPr>
      <w:r>
        <w:t xml:space="preserve">           27.  </w:t>
      </w:r>
      <w:r w:rsidR="004D4DEB">
        <w:t>Настоящее решение</w:t>
      </w:r>
      <w:r w:rsidR="009C2804">
        <w:t xml:space="preserve"> вступает в силу с 1 января </w:t>
      </w:r>
      <w:r w:rsidR="003247E0">
        <w:t>2025</w:t>
      </w:r>
      <w:r w:rsidR="004D4DEB">
        <w:t xml:space="preserve"> года.</w:t>
      </w:r>
    </w:p>
    <w:p w:rsidR="00051D86" w:rsidRPr="004D4DEB" w:rsidRDefault="00051D86" w:rsidP="004D4DEB">
      <w:pPr>
        <w:ind w:left="0" w:right="2867" w:firstLine="0"/>
      </w:pPr>
    </w:p>
    <w:p w:rsidR="00E54E76" w:rsidRDefault="00E54E76" w:rsidP="007E3C0B">
      <w:pPr>
        <w:suppressAutoHyphens/>
        <w:ind w:left="0" w:firstLine="0"/>
        <w:rPr>
          <w:szCs w:val="28"/>
          <w:lang w:eastAsia="ar-SA"/>
        </w:rPr>
      </w:pPr>
      <w:r>
        <w:rPr>
          <w:szCs w:val="28"/>
          <w:lang w:eastAsia="ar-SA"/>
        </w:rPr>
        <w:t>Г</w:t>
      </w:r>
      <w:r w:rsidR="007E3C0B">
        <w:rPr>
          <w:szCs w:val="28"/>
          <w:lang w:eastAsia="ar-SA"/>
        </w:rPr>
        <w:t xml:space="preserve">лава </w:t>
      </w:r>
      <w:r>
        <w:rPr>
          <w:szCs w:val="28"/>
          <w:lang w:eastAsia="ar-SA"/>
        </w:rPr>
        <w:t xml:space="preserve"> </w:t>
      </w:r>
      <w:r w:rsidR="007E3C0B">
        <w:rPr>
          <w:szCs w:val="28"/>
          <w:lang w:eastAsia="ar-SA"/>
        </w:rPr>
        <w:t>Киринского</w:t>
      </w:r>
      <w:r>
        <w:rPr>
          <w:szCs w:val="28"/>
          <w:lang w:eastAsia="ar-SA"/>
        </w:rPr>
        <w:t xml:space="preserve"> </w:t>
      </w:r>
    </w:p>
    <w:p w:rsidR="00051D86" w:rsidRPr="00E54E76" w:rsidRDefault="007E3C0B" w:rsidP="007E3C0B">
      <w:pPr>
        <w:suppressAutoHyphens/>
        <w:ind w:left="0" w:firstLine="0"/>
        <w:rPr>
          <w:szCs w:val="28"/>
          <w:lang w:eastAsia="ar-SA"/>
        </w:rPr>
      </w:pPr>
      <w:r>
        <w:rPr>
          <w:szCs w:val="28"/>
          <w:lang w:eastAsia="ar-SA"/>
        </w:rPr>
        <w:t xml:space="preserve">сельского поселения  </w:t>
      </w:r>
      <w:r w:rsidR="00E54E76">
        <w:rPr>
          <w:szCs w:val="28"/>
          <w:lang w:eastAsia="ar-SA"/>
        </w:rPr>
        <w:t xml:space="preserve">                                                                       М.М. </w:t>
      </w:r>
      <w:proofErr w:type="spellStart"/>
      <w:r w:rsidR="00E54E76">
        <w:rPr>
          <w:szCs w:val="28"/>
          <w:lang w:eastAsia="ar-SA"/>
        </w:rPr>
        <w:t>Мусалов</w:t>
      </w:r>
      <w:proofErr w:type="spellEnd"/>
      <w:r>
        <w:rPr>
          <w:szCs w:val="28"/>
          <w:lang w:eastAsia="ar-SA"/>
        </w:rPr>
        <w:t xml:space="preserve">                                                                             </w:t>
      </w:r>
    </w:p>
    <w:sectPr w:rsidR="00051D86" w:rsidRPr="00E54E76" w:rsidSect="00C02FD3">
      <w:pgSz w:w="11920" w:h="16840"/>
      <w:pgMar w:top="808" w:right="1109" w:bottom="1008" w:left="13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58AD"/>
    <w:multiLevelType w:val="hybridMultilevel"/>
    <w:tmpl w:val="72A23EBC"/>
    <w:lvl w:ilvl="0" w:tplc="311C8742">
      <w:start w:val="1"/>
      <w:numFmt w:val="bullet"/>
      <w:lvlText w:val="-"/>
      <w:lvlJc w:val="left"/>
      <w:pPr>
        <w:ind w:left="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92CAB942">
      <w:start w:val="1"/>
      <w:numFmt w:val="bullet"/>
      <w:lvlText w:val="o"/>
      <w:lvlJc w:val="left"/>
      <w:pPr>
        <w:ind w:left="17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C5AABF60">
      <w:start w:val="1"/>
      <w:numFmt w:val="bullet"/>
      <w:lvlText w:val="▪"/>
      <w:lvlJc w:val="left"/>
      <w:pPr>
        <w:ind w:left="249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3FC85A34">
      <w:start w:val="1"/>
      <w:numFmt w:val="bullet"/>
      <w:lvlText w:val="•"/>
      <w:lvlJc w:val="left"/>
      <w:pPr>
        <w:ind w:left="321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1E0C14E">
      <w:start w:val="1"/>
      <w:numFmt w:val="bullet"/>
      <w:lvlText w:val="o"/>
      <w:lvlJc w:val="left"/>
      <w:pPr>
        <w:ind w:left="393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5A001BFE">
      <w:start w:val="1"/>
      <w:numFmt w:val="bullet"/>
      <w:lvlText w:val="▪"/>
      <w:lvlJc w:val="left"/>
      <w:pPr>
        <w:ind w:left="465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566E32C">
      <w:start w:val="1"/>
      <w:numFmt w:val="bullet"/>
      <w:lvlText w:val="•"/>
      <w:lvlJc w:val="left"/>
      <w:pPr>
        <w:ind w:left="53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C90EA932">
      <w:start w:val="1"/>
      <w:numFmt w:val="bullet"/>
      <w:lvlText w:val="o"/>
      <w:lvlJc w:val="left"/>
      <w:pPr>
        <w:ind w:left="609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4E0A4E86">
      <w:start w:val="1"/>
      <w:numFmt w:val="bullet"/>
      <w:lvlText w:val="▪"/>
      <w:lvlJc w:val="left"/>
      <w:pPr>
        <w:ind w:left="681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
    <w:nsid w:val="03DB133C"/>
    <w:multiLevelType w:val="hybridMultilevel"/>
    <w:tmpl w:val="2118D5CE"/>
    <w:lvl w:ilvl="0" w:tplc="F33A78C4">
      <w:start w:val="1"/>
      <w:numFmt w:val="decimal"/>
      <w:lvlText w:val="%1)"/>
      <w:lvlJc w:val="left"/>
      <w:pPr>
        <w:ind w:left="2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8A4DC7A">
      <w:start w:val="1"/>
      <w:numFmt w:val="lowerLetter"/>
      <w:lvlText w:val="%2"/>
      <w:lvlJc w:val="left"/>
      <w:pPr>
        <w:ind w:left="17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6D0C01E">
      <w:start w:val="1"/>
      <w:numFmt w:val="lowerRoman"/>
      <w:lvlText w:val="%3"/>
      <w:lvlJc w:val="left"/>
      <w:pPr>
        <w:ind w:left="25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BC276CC">
      <w:start w:val="1"/>
      <w:numFmt w:val="decimal"/>
      <w:lvlText w:val="%4"/>
      <w:lvlJc w:val="left"/>
      <w:pPr>
        <w:ind w:left="32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430845C">
      <w:start w:val="1"/>
      <w:numFmt w:val="lowerLetter"/>
      <w:lvlText w:val="%5"/>
      <w:lvlJc w:val="left"/>
      <w:pPr>
        <w:ind w:left="39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5A069C0">
      <w:start w:val="1"/>
      <w:numFmt w:val="lowerRoman"/>
      <w:lvlText w:val="%6"/>
      <w:lvlJc w:val="left"/>
      <w:pPr>
        <w:ind w:left="46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AE83F42">
      <w:start w:val="1"/>
      <w:numFmt w:val="decimal"/>
      <w:lvlText w:val="%7"/>
      <w:lvlJc w:val="left"/>
      <w:pPr>
        <w:ind w:left="53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86071BC">
      <w:start w:val="1"/>
      <w:numFmt w:val="lowerLetter"/>
      <w:lvlText w:val="%8"/>
      <w:lvlJc w:val="left"/>
      <w:pPr>
        <w:ind w:left="61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BFAF56C">
      <w:start w:val="1"/>
      <w:numFmt w:val="lowerRoman"/>
      <w:lvlText w:val="%9"/>
      <w:lvlJc w:val="left"/>
      <w:pPr>
        <w:ind w:left="68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08C17A9D"/>
    <w:multiLevelType w:val="hybridMultilevel"/>
    <w:tmpl w:val="347A92AC"/>
    <w:lvl w:ilvl="0" w:tplc="783CF6CA">
      <w:start w:val="4"/>
      <w:numFmt w:val="decimal"/>
      <w:lvlText w:val="%1)"/>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306568">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CEA0B0">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AE0B28">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AC39EA">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144676">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5EC960">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423C52">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3A17B6">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F2B1761"/>
    <w:multiLevelType w:val="hybridMultilevel"/>
    <w:tmpl w:val="4FF6F3D6"/>
    <w:lvl w:ilvl="0" w:tplc="20863F9E">
      <w:start w:val="1"/>
      <w:numFmt w:val="decimal"/>
      <w:lvlText w:val="%1)"/>
      <w:lvlJc w:val="left"/>
      <w:pPr>
        <w:ind w:left="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68DF34">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5061E8">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869B52">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A6DFB8">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B8529C">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A69318">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544EBC">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AE31C2">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2190954"/>
    <w:multiLevelType w:val="hybridMultilevel"/>
    <w:tmpl w:val="2982BDD0"/>
    <w:lvl w:ilvl="0" w:tplc="6E088FB2">
      <w:start w:val="4"/>
      <w:numFmt w:val="decimal"/>
      <w:lvlText w:val="%1."/>
      <w:lvlJc w:val="left"/>
      <w:pPr>
        <w:ind w:left="1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A7C79B0">
      <w:start w:val="1"/>
      <w:numFmt w:val="lowerLetter"/>
      <w:lvlText w:val="%2"/>
      <w:lvlJc w:val="left"/>
      <w:pPr>
        <w:ind w:left="17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C9A137E">
      <w:start w:val="1"/>
      <w:numFmt w:val="lowerRoman"/>
      <w:lvlText w:val="%3"/>
      <w:lvlJc w:val="left"/>
      <w:pPr>
        <w:ind w:left="25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4C0AD22">
      <w:start w:val="1"/>
      <w:numFmt w:val="decimal"/>
      <w:lvlText w:val="%4"/>
      <w:lvlJc w:val="left"/>
      <w:pPr>
        <w:ind w:left="32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6EA4AEE">
      <w:start w:val="1"/>
      <w:numFmt w:val="lowerLetter"/>
      <w:lvlText w:val="%5"/>
      <w:lvlJc w:val="left"/>
      <w:pPr>
        <w:ind w:left="39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2BAA202">
      <w:start w:val="1"/>
      <w:numFmt w:val="lowerRoman"/>
      <w:lvlText w:val="%6"/>
      <w:lvlJc w:val="left"/>
      <w:pPr>
        <w:ind w:left="46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5F6FE8E">
      <w:start w:val="1"/>
      <w:numFmt w:val="decimal"/>
      <w:lvlText w:val="%7"/>
      <w:lvlJc w:val="left"/>
      <w:pPr>
        <w:ind w:left="53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16D00C">
      <w:start w:val="1"/>
      <w:numFmt w:val="lowerLetter"/>
      <w:lvlText w:val="%8"/>
      <w:lvlJc w:val="left"/>
      <w:pPr>
        <w:ind w:left="61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4EADDCA">
      <w:start w:val="1"/>
      <w:numFmt w:val="lowerRoman"/>
      <w:lvlText w:val="%9"/>
      <w:lvlJc w:val="left"/>
      <w:pPr>
        <w:ind w:left="68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nsid w:val="244474AB"/>
    <w:multiLevelType w:val="hybridMultilevel"/>
    <w:tmpl w:val="26420866"/>
    <w:lvl w:ilvl="0" w:tplc="9ABC8EB2">
      <w:start w:val="1"/>
      <w:numFmt w:val="decimal"/>
      <w:lvlText w:val="%1)"/>
      <w:lvlJc w:val="left"/>
      <w:pPr>
        <w:ind w:left="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08032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94FD8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DAB76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98CFB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BC530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C49A0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0476E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B4CC6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01F4F61"/>
    <w:multiLevelType w:val="hybridMultilevel"/>
    <w:tmpl w:val="04A8E74A"/>
    <w:lvl w:ilvl="0" w:tplc="BCEC4A64">
      <w:start w:val="22"/>
      <w:numFmt w:val="decimal"/>
      <w:lvlText w:val="%1."/>
      <w:lvlJc w:val="left"/>
      <w:pPr>
        <w:ind w:left="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2A23D94">
      <w:start w:val="1"/>
      <w:numFmt w:val="lowerLetter"/>
      <w:lvlText w:val="%2"/>
      <w:lvlJc w:val="left"/>
      <w:pPr>
        <w:ind w:left="17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F2C9D46">
      <w:start w:val="1"/>
      <w:numFmt w:val="lowerRoman"/>
      <w:lvlText w:val="%3"/>
      <w:lvlJc w:val="left"/>
      <w:pPr>
        <w:ind w:left="25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5A6BA6C">
      <w:start w:val="1"/>
      <w:numFmt w:val="decimal"/>
      <w:lvlText w:val="%4"/>
      <w:lvlJc w:val="left"/>
      <w:pPr>
        <w:ind w:left="32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67CC4A6">
      <w:start w:val="1"/>
      <w:numFmt w:val="lowerLetter"/>
      <w:lvlText w:val="%5"/>
      <w:lvlJc w:val="left"/>
      <w:pPr>
        <w:ind w:left="39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D8874B0">
      <w:start w:val="1"/>
      <w:numFmt w:val="lowerRoman"/>
      <w:lvlText w:val="%6"/>
      <w:lvlJc w:val="left"/>
      <w:pPr>
        <w:ind w:left="46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3D068DE">
      <w:start w:val="1"/>
      <w:numFmt w:val="decimal"/>
      <w:lvlText w:val="%7"/>
      <w:lvlJc w:val="left"/>
      <w:pPr>
        <w:ind w:left="53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3F89462">
      <w:start w:val="1"/>
      <w:numFmt w:val="lowerLetter"/>
      <w:lvlText w:val="%8"/>
      <w:lvlJc w:val="left"/>
      <w:pPr>
        <w:ind w:left="61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0FCB0F8">
      <w:start w:val="1"/>
      <w:numFmt w:val="lowerRoman"/>
      <w:lvlText w:val="%9"/>
      <w:lvlJc w:val="left"/>
      <w:pPr>
        <w:ind w:left="68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384D2594"/>
    <w:multiLevelType w:val="hybridMultilevel"/>
    <w:tmpl w:val="AA9E02E8"/>
    <w:lvl w:ilvl="0" w:tplc="C43A71F6">
      <w:start w:val="1"/>
      <w:numFmt w:val="decimal"/>
      <w:lvlText w:val="%1)"/>
      <w:lvlJc w:val="left"/>
      <w:pPr>
        <w:ind w:left="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6A677C">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A042AC">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B6EAAE">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9A78B8">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7C2122">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D8E780">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A2D514">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B222C2">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4D034031"/>
    <w:multiLevelType w:val="hybridMultilevel"/>
    <w:tmpl w:val="D05AC374"/>
    <w:lvl w:ilvl="0" w:tplc="B4CA17AC">
      <w:start w:val="1"/>
      <w:numFmt w:val="decimal"/>
      <w:lvlText w:val="%1)"/>
      <w:lvlJc w:val="left"/>
      <w:pPr>
        <w:ind w:left="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40F220">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E4D7CE">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A2008C">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AE57F6">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FC5C8E">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C68C1A">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B23F3C">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6A7508">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5AA82746"/>
    <w:multiLevelType w:val="hybridMultilevel"/>
    <w:tmpl w:val="CB749CD6"/>
    <w:lvl w:ilvl="0" w:tplc="537405E2">
      <w:start w:val="4"/>
      <w:numFmt w:val="decimal"/>
      <w:lvlText w:val="%1)"/>
      <w:lvlJc w:val="left"/>
      <w:pPr>
        <w:ind w:left="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8801CEA">
      <w:start w:val="1"/>
      <w:numFmt w:val="lowerLetter"/>
      <w:lvlText w:val="%2"/>
      <w:lvlJc w:val="left"/>
      <w:pPr>
        <w:ind w:left="17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3B4F060">
      <w:start w:val="1"/>
      <w:numFmt w:val="lowerRoman"/>
      <w:lvlText w:val="%3"/>
      <w:lvlJc w:val="left"/>
      <w:pPr>
        <w:ind w:left="25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4E21E86">
      <w:start w:val="1"/>
      <w:numFmt w:val="decimal"/>
      <w:lvlText w:val="%4"/>
      <w:lvlJc w:val="left"/>
      <w:pPr>
        <w:ind w:left="32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E70524A">
      <w:start w:val="1"/>
      <w:numFmt w:val="lowerLetter"/>
      <w:lvlText w:val="%5"/>
      <w:lvlJc w:val="left"/>
      <w:pPr>
        <w:ind w:left="39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37087B8">
      <w:start w:val="1"/>
      <w:numFmt w:val="lowerRoman"/>
      <w:lvlText w:val="%6"/>
      <w:lvlJc w:val="left"/>
      <w:pPr>
        <w:ind w:left="46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CECF08E">
      <w:start w:val="1"/>
      <w:numFmt w:val="decimal"/>
      <w:lvlText w:val="%7"/>
      <w:lvlJc w:val="left"/>
      <w:pPr>
        <w:ind w:left="53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394AABA">
      <w:start w:val="1"/>
      <w:numFmt w:val="lowerLetter"/>
      <w:lvlText w:val="%8"/>
      <w:lvlJc w:val="left"/>
      <w:pPr>
        <w:ind w:left="61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67AB62A">
      <w:start w:val="1"/>
      <w:numFmt w:val="lowerRoman"/>
      <w:lvlText w:val="%9"/>
      <w:lvlJc w:val="left"/>
      <w:pPr>
        <w:ind w:left="6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nsid w:val="68D21DB0"/>
    <w:multiLevelType w:val="hybridMultilevel"/>
    <w:tmpl w:val="3828D93A"/>
    <w:lvl w:ilvl="0" w:tplc="4662A7C0">
      <w:start w:val="1"/>
      <w:numFmt w:val="decimal"/>
      <w:lvlText w:val="%1)"/>
      <w:lvlJc w:val="left"/>
      <w:pPr>
        <w:ind w:left="2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4A29C1C">
      <w:start w:val="1"/>
      <w:numFmt w:val="lowerLetter"/>
      <w:lvlText w:val="%2"/>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41E096E">
      <w:start w:val="1"/>
      <w:numFmt w:val="lowerRoman"/>
      <w:lvlText w:val="%3"/>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180D92A">
      <w:start w:val="1"/>
      <w:numFmt w:val="decimal"/>
      <w:lvlText w:val="%4"/>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5168F06">
      <w:start w:val="1"/>
      <w:numFmt w:val="lowerLetter"/>
      <w:lvlText w:val="%5"/>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9105128">
      <w:start w:val="1"/>
      <w:numFmt w:val="lowerRoman"/>
      <w:lvlText w:val="%6"/>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1CFCDA">
      <w:start w:val="1"/>
      <w:numFmt w:val="decimal"/>
      <w:lvlText w:val="%7"/>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5084222">
      <w:start w:val="1"/>
      <w:numFmt w:val="lowerLetter"/>
      <w:lvlText w:val="%8"/>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6C29230">
      <w:start w:val="1"/>
      <w:numFmt w:val="lowerRoman"/>
      <w:lvlText w:val="%9"/>
      <w:lvlJc w:val="left"/>
      <w:pPr>
        <w:ind w:left="68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6C4F6D05"/>
    <w:multiLevelType w:val="hybridMultilevel"/>
    <w:tmpl w:val="5540D120"/>
    <w:lvl w:ilvl="0" w:tplc="67D251AA">
      <w:start w:val="1"/>
      <w:numFmt w:val="decimal"/>
      <w:lvlText w:val="%1)"/>
      <w:lvlJc w:val="left"/>
      <w:pPr>
        <w:ind w:left="4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2A50BC">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64E638">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566C12">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BE2C46">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8FB66">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86A18A">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7A9E5E">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E2D85E">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6C8A2618"/>
    <w:multiLevelType w:val="hybridMultilevel"/>
    <w:tmpl w:val="4EA0AF8E"/>
    <w:lvl w:ilvl="0" w:tplc="684EE818">
      <w:start w:val="1"/>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B4496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0CA48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3016B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36128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62F1D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3EB27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78589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7C3B9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72BA1128"/>
    <w:multiLevelType w:val="hybridMultilevel"/>
    <w:tmpl w:val="9806CAE4"/>
    <w:lvl w:ilvl="0" w:tplc="3AB206A0">
      <w:start w:val="27"/>
      <w:numFmt w:val="decimal"/>
      <w:lvlText w:val="%1."/>
      <w:lvlJc w:val="left"/>
      <w:pPr>
        <w:ind w:left="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CA4EFA">
      <w:start w:val="1"/>
      <w:numFmt w:val="lowerLetter"/>
      <w:lvlText w:val="%2"/>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E0CDD8">
      <w:start w:val="1"/>
      <w:numFmt w:val="lowerRoman"/>
      <w:lvlText w:val="%3"/>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7E2FA6">
      <w:start w:val="1"/>
      <w:numFmt w:val="decimal"/>
      <w:lvlText w:val="%4"/>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58BF36">
      <w:start w:val="1"/>
      <w:numFmt w:val="lowerLetter"/>
      <w:lvlText w:val="%5"/>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92ACFE">
      <w:start w:val="1"/>
      <w:numFmt w:val="lowerRoman"/>
      <w:lvlText w:val="%6"/>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4AB78A">
      <w:start w:val="1"/>
      <w:numFmt w:val="decimal"/>
      <w:lvlText w:val="%7"/>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02701C">
      <w:start w:val="1"/>
      <w:numFmt w:val="lowerLetter"/>
      <w:lvlText w:val="%8"/>
      <w:lvlJc w:val="left"/>
      <w:pPr>
        <w:ind w:left="6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66B334">
      <w:start w:val="1"/>
      <w:numFmt w:val="lowerRoman"/>
      <w:lvlText w:val="%9"/>
      <w:lvlJc w:val="left"/>
      <w:pPr>
        <w:ind w:left="6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7BCA47BF"/>
    <w:multiLevelType w:val="hybridMultilevel"/>
    <w:tmpl w:val="727C884C"/>
    <w:lvl w:ilvl="0" w:tplc="42587474">
      <w:start w:val="1"/>
      <w:numFmt w:val="decimal"/>
      <w:lvlText w:val="%1)"/>
      <w:lvlJc w:val="left"/>
      <w:pPr>
        <w:ind w:left="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946A76">
      <w:start w:val="1"/>
      <w:numFmt w:val="lowerLetter"/>
      <w:lvlText w:val="%2"/>
      <w:lvlJc w:val="left"/>
      <w:pPr>
        <w:ind w:left="1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B62DA0">
      <w:start w:val="1"/>
      <w:numFmt w:val="lowerRoman"/>
      <w:lvlText w:val="%3"/>
      <w:lvlJc w:val="left"/>
      <w:pPr>
        <w:ind w:left="2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F016DC">
      <w:start w:val="1"/>
      <w:numFmt w:val="decimal"/>
      <w:lvlText w:val="%4"/>
      <w:lvlJc w:val="left"/>
      <w:pPr>
        <w:ind w:left="3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C0EE3E">
      <w:start w:val="1"/>
      <w:numFmt w:val="lowerLetter"/>
      <w:lvlText w:val="%5"/>
      <w:lvlJc w:val="left"/>
      <w:pPr>
        <w:ind w:left="3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8241F2">
      <w:start w:val="1"/>
      <w:numFmt w:val="lowerRoman"/>
      <w:lvlText w:val="%6"/>
      <w:lvlJc w:val="left"/>
      <w:pPr>
        <w:ind w:left="4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9E4F90">
      <w:start w:val="1"/>
      <w:numFmt w:val="decimal"/>
      <w:lvlText w:val="%7"/>
      <w:lvlJc w:val="left"/>
      <w:pPr>
        <w:ind w:left="5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B8BE40">
      <w:start w:val="1"/>
      <w:numFmt w:val="lowerLetter"/>
      <w:lvlText w:val="%8"/>
      <w:lvlJc w:val="left"/>
      <w:pPr>
        <w:ind w:left="61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6481D2">
      <w:start w:val="1"/>
      <w:numFmt w:val="lowerRoman"/>
      <w:lvlText w:val="%9"/>
      <w:lvlJc w:val="left"/>
      <w:pPr>
        <w:ind w:left="68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1"/>
  </w:num>
  <w:num w:numId="3">
    <w:abstractNumId w:val="14"/>
  </w:num>
  <w:num w:numId="4">
    <w:abstractNumId w:val="11"/>
  </w:num>
  <w:num w:numId="5">
    <w:abstractNumId w:val="0"/>
  </w:num>
  <w:num w:numId="6">
    <w:abstractNumId w:val="10"/>
  </w:num>
  <w:num w:numId="7">
    <w:abstractNumId w:val="13"/>
  </w:num>
  <w:num w:numId="8">
    <w:abstractNumId w:val="6"/>
  </w:num>
  <w:num w:numId="9">
    <w:abstractNumId w:val="8"/>
  </w:num>
  <w:num w:numId="10">
    <w:abstractNumId w:val="5"/>
  </w:num>
  <w:num w:numId="11">
    <w:abstractNumId w:val="2"/>
  </w:num>
  <w:num w:numId="12">
    <w:abstractNumId w:val="3"/>
  </w:num>
  <w:num w:numId="13">
    <w:abstractNumId w:val="7"/>
  </w:num>
  <w:num w:numId="14">
    <w:abstractNumId w:val="9"/>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51D86"/>
    <w:rsid w:val="00051D86"/>
    <w:rsid w:val="002B6AA8"/>
    <w:rsid w:val="003247E0"/>
    <w:rsid w:val="003E4CF4"/>
    <w:rsid w:val="003E7E6E"/>
    <w:rsid w:val="004D4DEB"/>
    <w:rsid w:val="00581184"/>
    <w:rsid w:val="00721629"/>
    <w:rsid w:val="007E3C0B"/>
    <w:rsid w:val="00854E47"/>
    <w:rsid w:val="008722E4"/>
    <w:rsid w:val="00893762"/>
    <w:rsid w:val="009C2804"/>
    <w:rsid w:val="00A166A4"/>
    <w:rsid w:val="00B80A63"/>
    <w:rsid w:val="00C02FD3"/>
    <w:rsid w:val="00E54E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FD3"/>
    <w:pPr>
      <w:spacing w:after="4" w:line="248" w:lineRule="auto"/>
      <w:ind w:left="303" w:firstLine="696"/>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4E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4E76"/>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339187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1597</Words>
  <Characters>9108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ХАЗИМАТ</dc:creator>
  <cp:keywords/>
  <cp:lastModifiedBy>User</cp:lastModifiedBy>
  <cp:revision>17</cp:revision>
  <dcterms:created xsi:type="dcterms:W3CDTF">2022-02-14T08:13:00Z</dcterms:created>
  <dcterms:modified xsi:type="dcterms:W3CDTF">2024-12-28T07:22:00Z</dcterms:modified>
</cp:coreProperties>
</file>