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6" w:type="dxa"/>
        <w:tblInd w:w="-459" w:type="dxa"/>
        <w:tblLook w:val="04A0"/>
      </w:tblPr>
      <w:tblGrid>
        <w:gridCol w:w="4522"/>
        <w:gridCol w:w="1222"/>
        <w:gridCol w:w="4652"/>
      </w:tblGrid>
      <w:tr w:rsidR="007A79E7" w:rsidTr="007A79E7">
        <w:trPr>
          <w:trHeight w:val="2190"/>
        </w:trPr>
        <w:tc>
          <w:tcPr>
            <w:tcW w:w="4522" w:type="dxa"/>
            <w:hideMark/>
          </w:tcPr>
          <w:p w:rsidR="007A79E7" w:rsidRDefault="007A79E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7A79E7" w:rsidRDefault="007A79E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КИРИНСКОГО</w:t>
            </w:r>
          </w:p>
          <w:p w:rsidR="007A79E7" w:rsidRDefault="007A79E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 w:rsidR="007A79E7" w:rsidRDefault="007A79E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ШАРОЙСКОГО</w:t>
            </w:r>
          </w:p>
          <w:p w:rsidR="007A79E7" w:rsidRDefault="007A79E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  <w:p w:rsidR="007A79E7" w:rsidRDefault="007A79E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ЧЕЧЕНСКОЙ РЕСПУБЛИКИ</w:t>
            </w:r>
          </w:p>
          <w:p w:rsidR="007A79E7" w:rsidRDefault="0099674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74A">
              <w:pict>
                <v:line id="_x0000_s1047" style="position:absolute;left:0;text-align:left;flip:y;z-index:251658240" from="-5.1pt,8.4pt" to="527.5pt,8.4pt" strokeweight="6pt">
                  <v:stroke linestyle="thickBetweenThin"/>
                </v:line>
              </w:pict>
            </w:r>
          </w:p>
        </w:tc>
        <w:tc>
          <w:tcPr>
            <w:tcW w:w="1222" w:type="dxa"/>
          </w:tcPr>
          <w:p w:rsidR="007A79E7" w:rsidRDefault="0099674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674A">
              <w:rPr>
                <w:rFonts w:ascii="Times New Roman" w:hAnsi="Times New Roman" w:cs="Times New Roman"/>
                <w:sz w:val="28"/>
                <w:szCs w:val="28"/>
              </w:rPr>
            </w:r>
            <w:r w:rsidRPr="0099674A">
              <w:rPr>
                <w:rFonts w:ascii="Times New Roman" w:hAnsi="Times New Roman" w:cs="Times New Roman"/>
                <w:sz w:val="28"/>
                <w:szCs w:val="28"/>
              </w:rPr>
              <w:pict>
                <v:group id="_x0000_s1026" editas="canvas" style="width:49.3pt;height:62.65pt;mso-position-horizontal-relative:char;mso-position-vertical-relative:line" coordorigin="2222,1233" coordsize="704,884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2222;top:1233;width:704;height:884" o:preferrelative="f">
                    <v:fill o:detectmouseclick="t"/>
                    <v:path o:extrusionok="t" o:connecttype="none"/>
                  </v:shap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_x0000_s1028" type="#_x0000_t87" style="position:absolute;left:2508;top:1699;width:132;height:704;rotation:270" adj="1974,10852" fillcolor="#007400" stroked="f" strokeweight=".5pt"/>
                  <v:rect id="_x0000_s1029" style="position:absolute;left:2224;top:1352;width:702;height:765;v-text-anchor:middle" filled="f" fillcolor="#007400" stroked="f"/>
                  <v:oval id="_x0000_s1030" style="position:absolute;left:2254;top:1335;width:646;height:623" fillcolor="#339" stroked="f"/>
                  <v:oval id="_x0000_s1031" style="position:absolute;left:2274;top:1354;width:606;height:583;v-text-anchor:middle" fillcolor="#fdf705" stroked="f"/>
                  <v:shape id="_x0000_s1032" style="position:absolute;left:2288;top:1365;width:576;height:560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#eb3d00" stroked="f">
                    <v:path arrowok="t"/>
                    <o:lock v:ext="edit" verticies="t"/>
                  </v:shape>
                  <v:oval id="_x0000_s1033" style="position:absolute;left:2351;top:1424;width:456;height:449;v-text-anchor:middle" fillcolor="#fdf705"/>
                  <v:oval id="_x0000_s1034" style="position:absolute;left:2572;top:1477;width:17;height:7;rotation:-2899716fd" fillcolor="#339" stroked="f">
                    <v:textbox style="mso-next-textbox:#_x0000_s1034">
                      <w:txbxContent>
                        <w:p w:rsidR="007A79E7" w:rsidRDefault="007A79E7" w:rsidP="007A79E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color w:val="0074B9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oval>
                  <v:oval id="_x0000_s1035" style="position:absolute;left:2569;top:1425;width:16;height:9;rotation:14154375fd" fillcolor="#339" stroked="f"/>
                  <v:shape id="_x0000_s1036" style="position:absolute;left:2346;top:1418;width:469;height:455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#339" stroked="f">
                    <v:path arrowok="t"/>
                    <o:lock v:ext="edit" verticies="t"/>
                  </v:shape>
                  <v:shapetype id="_x0000_t184" coordsize="21600,21600" o:spt="184" adj="10800" path="m21600,qx,10800,21600,21600wa@0@10@6@11,21600,21600,21600,xe">
                    <v:stroke joinstyle="miter"/>
                    <v:formulas>
                      <v:f eqn="val #0"/>
                      <v:f eqn="sum 21600 0 #0"/>
                      <v:f eqn="prod #0 #0 @1"/>
                      <v:f eqn="prod 21600 21600 @1"/>
                      <v:f eqn="prod @3 2 1"/>
                      <v:f eqn="sum @4 0 @2"/>
                      <v:f eqn="sum @5 0 #0"/>
                      <v:f eqn="prod @5 1 2"/>
                      <v:f eqn="sum @7 0 #0"/>
                      <v:f eqn="prod @8 1 2"/>
                      <v:f eqn="sum 10800 0 @9"/>
                      <v:f eqn="sum @9 10800 0"/>
                      <v:f eqn="prod #0 9598 32768"/>
                      <v:f eqn="sum 21600 0 @12"/>
                      <v:f eqn="ellipse @13 21600 10800"/>
                      <v:f eqn="sum 10800 0 @14"/>
                      <v:f eqn="sum @14 10800 0"/>
                    </v:formulas>
                    <v:path o:connecttype="custom" o:connectlocs="21600,0;0,10800;21600,21600;@0,10800" o:connectangles="270,180,90,0" textboxrect="@12,@15,@0,@16"/>
                    <v:handles>
                      <v:h position="#0,center" xrange="0,18900"/>
                    </v:handles>
                  </v:shapetype>
                  <v:shape id="_x0000_s1037" type="#_x0000_t184" style="position:absolute;left:2576;top:1422;width:34;height:63;rotation:485312fd;flip:x;v-text-anchor:middle" adj="12577" fillcolor="yellow" strokecolor="#0074b9"/>
                  <v:oval id="_x0000_s1038" style="position:absolute;left:2424;top:1491;width:323;height:308" stroked="f"/>
                  <v:shape id="_x0000_s1039" style="position:absolute;left:2533;top:1545;width:106;height:30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#339" stroked="f">
                    <v:path arrowok="t"/>
                  </v:shape>
                  <v:shape id="_x0000_s1040" style="position:absolute;left:2528;top:1598;width:118;height:112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#eb3d00" stroked="f">
                    <v:path arrowok="t"/>
                  </v:shape>
                  <v:shape id="_x0000_s1041" style="position:absolute;left:2472;top:1551;width:229;height:204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#339" stroked="f">
                    <v:path arrowok="t"/>
                    <o:lock v:ext="edit" verticies="t"/>
                  </v:shape>
                  <v:line id="_x0000_s1042" style="position:absolute" from="2667,1568" to="2683,1607" strokecolor="#339" strokeweight="2.25pt"/>
                  <v:line id="_x0000_s1043" style="position:absolute;flip:x" from="2664,1565" to="2683,1607" strokecolor="#339"/>
                  <v:line id="_x0000_s1044" style="position:absolute;flip:x y" from="2222,1233" to="2222,1992" stroked="f" strokeweight=".5pt"/>
                  <v:line id="_x0000_s1045" style="position:absolute;flip:y" from="2224,1234" to="2926,1234" stroked="f" strokeweight=".5pt"/>
                  <v:line id="_x0000_s1046" style="position:absolute" from="2926,1233" to="2926,1996" stroked="f" strokeweight=".5pt"/>
                  <w10:wrap type="none"/>
                  <w10:anchorlock/>
                </v:group>
              </w:pict>
            </w:r>
          </w:p>
          <w:p w:rsidR="007A79E7" w:rsidRDefault="007A79E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</w:tcPr>
          <w:p w:rsidR="007A79E7" w:rsidRDefault="007A79E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79E7" w:rsidRDefault="007A79E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НОХЧИЙН РЕСПУБЛИКАН</w:t>
            </w:r>
          </w:p>
          <w:p w:rsidR="007A79E7" w:rsidRDefault="007A79E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КИРИН  ЮЬРТАН  ШАРАН</w:t>
            </w:r>
          </w:p>
          <w:p w:rsidR="007A79E7" w:rsidRDefault="007A79E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МУНИЦИПАЛЬНИ К1ОШТАН</w:t>
            </w:r>
          </w:p>
          <w:p w:rsidR="007A79E7" w:rsidRDefault="007A79E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</w:t>
            </w:r>
          </w:p>
          <w:p w:rsidR="007A79E7" w:rsidRDefault="007A79E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A79E7" w:rsidRDefault="007A79E7" w:rsidP="007A79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</w:t>
      </w:r>
    </w:p>
    <w:p w:rsidR="00BE2DA4" w:rsidRDefault="007A79E7" w:rsidP="007A79E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A79E7" w:rsidRPr="007A79E7" w:rsidRDefault="007A79E7" w:rsidP="007A79E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94B" w:rsidRPr="00C35337" w:rsidRDefault="00BE2DA4" w:rsidP="0094194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31.05.2018</w:t>
      </w:r>
      <w:r w:rsidR="0094194B" w:rsidRPr="00C35337">
        <w:rPr>
          <w:rFonts w:ascii="Times New Roman" w:eastAsia="Calibri" w:hAnsi="Times New Roman" w:cs="Times New Roman"/>
          <w:sz w:val="28"/>
          <w:szCs w:val="28"/>
        </w:rPr>
        <w:t xml:space="preserve"> г.                                </w:t>
      </w:r>
      <w:proofErr w:type="spellStart"/>
      <w:r w:rsidR="0094194B" w:rsidRPr="00C35337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94194B" w:rsidRPr="00C35337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ири</w:t>
      </w:r>
      <w:proofErr w:type="spellEnd"/>
      <w:r w:rsidR="0094194B" w:rsidRPr="00C35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79E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94194B" w:rsidRPr="00C35337">
        <w:rPr>
          <w:rFonts w:ascii="Times New Roman" w:eastAsia="Calibri" w:hAnsi="Times New Roman" w:cs="Times New Roman"/>
          <w:sz w:val="28"/>
          <w:szCs w:val="28"/>
        </w:rPr>
        <w:t>№</w:t>
      </w:r>
      <w:r w:rsidR="007A79E7">
        <w:rPr>
          <w:rFonts w:ascii="Times New Roman" w:eastAsia="Calibri" w:hAnsi="Times New Roman" w:cs="Times New Roman"/>
          <w:sz w:val="28"/>
          <w:szCs w:val="28"/>
        </w:rPr>
        <w:t xml:space="preserve"> 04</w:t>
      </w:r>
    </w:p>
    <w:p w:rsidR="0094194B" w:rsidRPr="00C35337" w:rsidRDefault="0094194B" w:rsidP="0094194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3533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 утверждении перечня объектов, в отношении которых планируется</w:t>
      </w:r>
    </w:p>
    <w:p w:rsidR="0094194B" w:rsidRPr="00C35337" w:rsidRDefault="0094194B" w:rsidP="0094194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3533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заключение концессионных соглашений</w:t>
      </w:r>
    </w:p>
    <w:p w:rsidR="0094194B" w:rsidRPr="00C35337" w:rsidRDefault="0094194B" w:rsidP="0094194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D2095" w:rsidRDefault="0094194B" w:rsidP="0094194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353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В соответствии с частью 3 статьи 4 Федеральным законом от 21 июля 2005 года №115-ФЗ «О концессионных соглашениях» </w:t>
      </w:r>
    </w:p>
    <w:p w:rsidR="007A79E7" w:rsidRDefault="007A79E7" w:rsidP="007A79E7">
      <w:pPr>
        <w:spacing w:after="0" w:line="240" w:lineRule="auto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4194B" w:rsidRPr="00C35337" w:rsidRDefault="0094194B" w:rsidP="007A79E7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proofErr w:type="gramStart"/>
      <w:r w:rsidRPr="00C3533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</w:t>
      </w:r>
      <w:proofErr w:type="spellEnd"/>
      <w:proofErr w:type="gramEnd"/>
      <w:r w:rsidRPr="00C3533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о с т а н о в л я ю :</w:t>
      </w:r>
    </w:p>
    <w:p w:rsidR="0094194B" w:rsidRPr="00C35337" w:rsidRDefault="0094194B" w:rsidP="0094194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353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1. Утвердить Перечень объектов, в отношении которых планируется заключение концессионных соглашений в 2018 году (приложение № 1).</w:t>
      </w:r>
    </w:p>
    <w:p w:rsidR="0094194B" w:rsidRPr="00C35337" w:rsidRDefault="0094194B" w:rsidP="0094194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353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2. Установить, что перечень:</w:t>
      </w:r>
    </w:p>
    <w:p w:rsidR="0094194B" w:rsidRPr="00C35337" w:rsidRDefault="0094194B" w:rsidP="0094194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353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2.1</w:t>
      </w:r>
      <w:r w:rsidR="00CF2781" w:rsidRPr="00C353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Носит</w:t>
      </w:r>
      <w:r w:rsidRPr="00C353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информационный характер. Отсутствие в перечне какого-либо объекта не является препятствием для заключения концессионного соглашения с лицами, выступающими с инициативой заключения концессионного соглашения;</w:t>
      </w:r>
    </w:p>
    <w:p w:rsidR="0094194B" w:rsidRPr="00C35337" w:rsidRDefault="0094194B" w:rsidP="0094194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353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2.2</w:t>
      </w:r>
      <w:r w:rsidR="00CF2781" w:rsidRPr="00C353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Может</w:t>
      </w:r>
      <w:r w:rsidRPr="00C353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быть уточнен после</w:t>
      </w:r>
      <w:r w:rsidR="00BE2DA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проведения технической инвента</w:t>
      </w:r>
      <w:r w:rsidRPr="00C353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ризации и государственной регистрации права муниципальной собственности на муниципальные объекты.</w:t>
      </w:r>
    </w:p>
    <w:p w:rsidR="0094194B" w:rsidRPr="00C35337" w:rsidRDefault="0094194B" w:rsidP="0094194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35337">
        <w:rPr>
          <w:rFonts w:ascii="Times New Roman" w:eastAsia="Calibri" w:hAnsi="Times New Roman" w:cs="Times New Roman"/>
          <w:sz w:val="28"/>
          <w:szCs w:val="28"/>
        </w:rPr>
        <w:t xml:space="preserve">3. Настоящее постановление вступает в силу с момента подписания. </w:t>
      </w:r>
    </w:p>
    <w:p w:rsidR="0094194B" w:rsidRPr="001D2095" w:rsidRDefault="0094194B" w:rsidP="009419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5337">
        <w:rPr>
          <w:rFonts w:ascii="Times New Roman" w:eastAsia="Calibri" w:hAnsi="Times New Roman" w:cs="Times New Roman"/>
          <w:sz w:val="28"/>
          <w:szCs w:val="28"/>
        </w:rPr>
        <w:t xml:space="preserve">        4. Обеспечить размещение перечня объектов, в отношении которых планируется заключение концессионного соглашения,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5" w:history="1">
        <w:r w:rsidRPr="00C35337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www.torgi.gov.ru</w:t>
        </w:r>
      </w:hyperlink>
      <w:r w:rsidRPr="00C35337">
        <w:rPr>
          <w:rFonts w:ascii="Times New Roman" w:eastAsia="Calibri" w:hAnsi="Times New Roman" w:cs="Times New Roman"/>
          <w:sz w:val="28"/>
          <w:szCs w:val="28"/>
        </w:rPr>
        <w:t xml:space="preserve">) и на официальном сайте администрации </w:t>
      </w:r>
      <w:proofErr w:type="spellStart"/>
      <w:r w:rsidR="00BE2DA4">
        <w:rPr>
          <w:rFonts w:ascii="Times New Roman" w:eastAsia="Calibri" w:hAnsi="Times New Roman" w:cs="Times New Roman"/>
          <w:sz w:val="28"/>
          <w:szCs w:val="28"/>
        </w:rPr>
        <w:t>Кири</w:t>
      </w:r>
      <w:r w:rsidR="001D2095">
        <w:rPr>
          <w:rFonts w:ascii="Times New Roman" w:eastAsia="Calibri" w:hAnsi="Times New Roman" w:cs="Times New Roman"/>
          <w:sz w:val="28"/>
          <w:szCs w:val="28"/>
        </w:rPr>
        <w:t>нского</w:t>
      </w:r>
      <w:proofErr w:type="spellEnd"/>
      <w:r w:rsidRPr="00C3533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1D2095">
        <w:rPr>
          <w:rFonts w:ascii="Times New Roman" w:eastAsia="Calibri" w:hAnsi="Times New Roman" w:cs="Times New Roman"/>
          <w:sz w:val="28"/>
          <w:szCs w:val="28"/>
        </w:rPr>
        <w:t>http://</w:t>
      </w:r>
      <w:proofErr w:type="spellStart"/>
      <w:r w:rsidR="00BE2DA4">
        <w:rPr>
          <w:rFonts w:ascii="Times New Roman" w:eastAsia="Calibri" w:hAnsi="Times New Roman" w:cs="Times New Roman"/>
          <w:sz w:val="28"/>
          <w:szCs w:val="28"/>
          <w:lang w:val="en-US"/>
        </w:rPr>
        <w:t>kir</w:t>
      </w:r>
      <w:r w:rsidR="001D209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</w:p>
    <w:p w:rsidR="0094194B" w:rsidRPr="00C35337" w:rsidRDefault="0094194B" w:rsidP="009419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5337">
        <w:rPr>
          <w:rFonts w:ascii="Times New Roman" w:eastAsia="Calibri" w:hAnsi="Times New Roman" w:cs="Times New Roman"/>
          <w:sz w:val="28"/>
          <w:szCs w:val="28"/>
        </w:rPr>
        <w:t xml:space="preserve">        5. </w:t>
      </w:r>
      <w:proofErr w:type="gramStart"/>
      <w:r w:rsidRPr="00C35337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C35337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                            </w:t>
      </w:r>
      <w:proofErr w:type="spellStart"/>
      <w:r w:rsidR="008C3D12">
        <w:rPr>
          <w:rFonts w:ascii="Times New Roman" w:eastAsia="Calibri" w:hAnsi="Times New Roman" w:cs="Times New Roman"/>
          <w:sz w:val="28"/>
          <w:szCs w:val="28"/>
        </w:rPr>
        <w:t>Мусалову</w:t>
      </w:r>
      <w:proofErr w:type="spellEnd"/>
      <w:r w:rsidR="007A79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2781">
        <w:rPr>
          <w:rFonts w:ascii="Times New Roman" w:eastAsia="Calibri" w:hAnsi="Times New Roman" w:cs="Times New Roman"/>
          <w:sz w:val="28"/>
          <w:szCs w:val="28"/>
        </w:rPr>
        <w:t xml:space="preserve">Х.К </w:t>
      </w:r>
      <w:r w:rsidR="00CF2781" w:rsidRPr="00C35337">
        <w:rPr>
          <w:rFonts w:ascii="Times New Roman" w:eastAsia="Calibri" w:hAnsi="Times New Roman" w:cs="Times New Roman"/>
          <w:sz w:val="28"/>
          <w:szCs w:val="28"/>
        </w:rPr>
        <w:t>управделами</w:t>
      </w:r>
      <w:r w:rsidRPr="00C35337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proofErr w:type="spellStart"/>
      <w:r w:rsidR="00BE2DA4">
        <w:rPr>
          <w:rFonts w:ascii="Times New Roman" w:eastAsia="Calibri" w:hAnsi="Times New Roman" w:cs="Times New Roman"/>
          <w:sz w:val="28"/>
          <w:szCs w:val="28"/>
        </w:rPr>
        <w:t>Кири</w:t>
      </w:r>
      <w:r w:rsidR="001D2095">
        <w:rPr>
          <w:rFonts w:ascii="Times New Roman" w:eastAsia="Calibri" w:hAnsi="Times New Roman" w:cs="Times New Roman"/>
          <w:sz w:val="28"/>
          <w:szCs w:val="28"/>
        </w:rPr>
        <w:t>нского</w:t>
      </w:r>
      <w:proofErr w:type="spellEnd"/>
      <w:r w:rsidRPr="00C3533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</w:t>
      </w:r>
    </w:p>
    <w:p w:rsidR="0094194B" w:rsidRPr="00C35337" w:rsidRDefault="0094194B" w:rsidP="009419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194B" w:rsidRPr="00C35337" w:rsidRDefault="0094194B" w:rsidP="009419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194B" w:rsidRPr="00C35337" w:rsidRDefault="0094194B" w:rsidP="009419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5337">
        <w:rPr>
          <w:rFonts w:ascii="Times New Roman" w:eastAsia="Calibri" w:hAnsi="Times New Roman" w:cs="Times New Roman"/>
          <w:sz w:val="28"/>
          <w:szCs w:val="28"/>
        </w:rPr>
        <w:t>Глава  администрации</w:t>
      </w:r>
    </w:p>
    <w:p w:rsidR="0094194B" w:rsidRPr="00BE2DA4" w:rsidRDefault="00BE2DA4" w:rsidP="009419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Х.Д.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Мусалов</w:t>
      </w:r>
      <w:proofErr w:type="spellEnd"/>
    </w:p>
    <w:p w:rsidR="0094194B" w:rsidRPr="00C35337" w:rsidRDefault="0094194B" w:rsidP="007A79E7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:rsidR="007A79E7" w:rsidRDefault="0094194B" w:rsidP="007A79E7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3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  <w:r w:rsidR="007A7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194B" w:rsidRPr="00C35337" w:rsidRDefault="00994B0B" w:rsidP="007A79E7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="0094194B" w:rsidRPr="00C3533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94194B" w:rsidRPr="00C35337" w:rsidRDefault="007A79E7" w:rsidP="007A79E7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proofErr w:type="spellStart"/>
      <w:r w:rsidR="00BE2DA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</w:t>
      </w:r>
      <w:r w:rsidR="001D2095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нского</w:t>
      </w:r>
      <w:proofErr w:type="spellEnd"/>
      <w:r w:rsidR="0094194B" w:rsidRPr="00C35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 </w:t>
      </w:r>
      <w:r w:rsidR="0094194B" w:rsidRPr="00C3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от 31.05.2018</w:t>
      </w:r>
      <w:r w:rsidRPr="00C35337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1D2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1D2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4194B" w:rsidRPr="00C35337" w:rsidRDefault="0094194B" w:rsidP="0094194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194B" w:rsidRPr="00C35337" w:rsidRDefault="0094194B" w:rsidP="0094194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35337">
        <w:rPr>
          <w:rFonts w:ascii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94194B" w:rsidRPr="00C35337" w:rsidRDefault="00CF2781" w:rsidP="0094194B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C35337">
        <w:rPr>
          <w:rFonts w:ascii="Times New Roman" w:hAnsi="Times New Roman" w:cs="Times New Roman"/>
          <w:sz w:val="28"/>
          <w:szCs w:val="28"/>
          <w:lang w:eastAsia="ru-RU"/>
        </w:rPr>
        <w:t>бъектов</w:t>
      </w:r>
      <w:r w:rsidR="0094194B" w:rsidRPr="00C35337">
        <w:rPr>
          <w:rFonts w:ascii="Times New Roman" w:hAnsi="Times New Roman" w:cs="Times New Roman"/>
          <w:sz w:val="28"/>
          <w:szCs w:val="28"/>
          <w:lang w:eastAsia="ru-RU"/>
        </w:rPr>
        <w:t>, в отношении которых планируется</w:t>
      </w:r>
    </w:p>
    <w:p w:rsidR="0094194B" w:rsidRPr="00C35337" w:rsidRDefault="0094194B" w:rsidP="0094194B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35337">
        <w:rPr>
          <w:rFonts w:ascii="Times New Roman" w:hAnsi="Times New Roman" w:cs="Times New Roman"/>
          <w:sz w:val="28"/>
          <w:szCs w:val="28"/>
          <w:lang w:eastAsia="ru-RU"/>
        </w:rPr>
        <w:t>заключение концессионных соглашений на 2018 г.</w:t>
      </w:r>
    </w:p>
    <w:p w:rsidR="0094194B" w:rsidRPr="00C35337" w:rsidRDefault="0094194B" w:rsidP="0094194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622"/>
        <w:gridCol w:w="2111"/>
        <w:gridCol w:w="2576"/>
        <w:gridCol w:w="2126"/>
        <w:gridCol w:w="1920"/>
      </w:tblGrid>
      <w:tr w:rsidR="0094194B" w:rsidRPr="00C35337" w:rsidTr="0085167B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№ п/п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Наименование объекта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Вид работ в рамках концессионного соглашения (создание и (или) реконструкция)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Предполагаемая мощность объекта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Планируемая сфера применения объекта</w:t>
            </w:r>
          </w:p>
        </w:tc>
      </w:tr>
      <w:tr w:rsidR="0094194B" w:rsidRPr="00C35337" w:rsidTr="0085167B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Объекты водоснабжения. </w:t>
            </w:r>
          </w:p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Адрес: Чече</w:t>
            </w:r>
            <w:r w:rsidR="00B724C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нская Республика, </w:t>
            </w:r>
            <w:proofErr w:type="spellStart"/>
            <w:r w:rsidR="00B724C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Шаройский</w:t>
            </w:r>
            <w:proofErr w:type="spellEnd"/>
            <w:r w:rsidR="00B724C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район, </w:t>
            </w:r>
            <w:proofErr w:type="spellStart"/>
            <w:r w:rsidR="00B724C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с.</w:t>
            </w:r>
            <w:r w:rsidR="00BE2DA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Кири</w:t>
            </w:r>
            <w:proofErr w:type="spellEnd"/>
            <w:r w:rsidR="00CF2781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, ул. Мира №8</w:t>
            </w:r>
            <w:bookmarkStart w:id="0" w:name="_GoBack"/>
            <w:bookmarkEnd w:id="0"/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Реконструкция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Мощность объекта и</w:t>
            </w:r>
          </w:p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его </w:t>
            </w:r>
            <w:proofErr w:type="gramStart"/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технические</w:t>
            </w:r>
            <w:proofErr w:type="gramEnd"/>
          </w:p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характеристики будут</w:t>
            </w:r>
          </w:p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proofErr w:type="gramStart"/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определены</w:t>
            </w:r>
            <w:proofErr w:type="gramEnd"/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в ходе</w:t>
            </w:r>
          </w:p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утверждения</w:t>
            </w:r>
          </w:p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конкурсной</w:t>
            </w:r>
          </w:p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документации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194B" w:rsidRPr="00C35337" w:rsidRDefault="0094194B" w:rsidP="008516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C3533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Водоснабжение </w:t>
            </w:r>
          </w:p>
        </w:tc>
      </w:tr>
      <w:tr w:rsidR="0094194B" w:rsidRPr="00C35337" w:rsidTr="0085167B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94B" w:rsidRPr="00C35337" w:rsidRDefault="0094194B" w:rsidP="0085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94B" w:rsidRPr="00C35337" w:rsidRDefault="0094194B" w:rsidP="0085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94B" w:rsidRPr="00C35337" w:rsidRDefault="0094194B" w:rsidP="0085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94B" w:rsidRPr="00C35337" w:rsidRDefault="0094194B" w:rsidP="0085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94B" w:rsidRPr="00C35337" w:rsidRDefault="0094194B" w:rsidP="0085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194B" w:rsidRDefault="0094194B" w:rsidP="0094194B">
      <w:pPr>
        <w:tabs>
          <w:tab w:val="left" w:pos="1212"/>
        </w:tabs>
      </w:pPr>
    </w:p>
    <w:p w:rsidR="0094194B" w:rsidRDefault="0094194B" w:rsidP="0094194B"/>
    <w:p w:rsidR="0094194B" w:rsidRDefault="0094194B" w:rsidP="0094194B"/>
    <w:p w:rsidR="0094194B" w:rsidRDefault="0094194B" w:rsidP="0094194B"/>
    <w:p w:rsidR="0094194B" w:rsidRDefault="0094194B" w:rsidP="0094194B"/>
    <w:p w:rsidR="00BB17D0" w:rsidRDefault="00BB17D0"/>
    <w:sectPr w:rsidR="00BB17D0" w:rsidSect="00B52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42CB"/>
    <w:rsid w:val="000542CB"/>
    <w:rsid w:val="000F3244"/>
    <w:rsid w:val="00125907"/>
    <w:rsid w:val="001D2095"/>
    <w:rsid w:val="00224F4B"/>
    <w:rsid w:val="003359AC"/>
    <w:rsid w:val="00526664"/>
    <w:rsid w:val="007A79E7"/>
    <w:rsid w:val="008A4398"/>
    <w:rsid w:val="008C3D12"/>
    <w:rsid w:val="0094194B"/>
    <w:rsid w:val="00994B0B"/>
    <w:rsid w:val="0099674A"/>
    <w:rsid w:val="00B522FC"/>
    <w:rsid w:val="00B724C7"/>
    <w:rsid w:val="00BB17D0"/>
    <w:rsid w:val="00BD76C0"/>
    <w:rsid w:val="00BE2DA4"/>
    <w:rsid w:val="00C35337"/>
    <w:rsid w:val="00CF2781"/>
    <w:rsid w:val="00E04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4194B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419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8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2018-06-07T07:53:00Z</cp:lastPrinted>
  <dcterms:created xsi:type="dcterms:W3CDTF">2018-05-29T20:34:00Z</dcterms:created>
  <dcterms:modified xsi:type="dcterms:W3CDTF">2018-06-07T07:53:00Z</dcterms:modified>
</cp:coreProperties>
</file>